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4D" w:rsidRPr="00C17616" w:rsidRDefault="00BA444D" w:rsidP="00BA444D">
      <w:pPr>
        <w:spacing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616">
        <w:rPr>
          <w:rFonts w:ascii="Times New Roman" w:hAnsi="Times New Roman"/>
          <w:b/>
          <w:sz w:val="28"/>
          <w:szCs w:val="28"/>
        </w:rPr>
        <w:t>CHƯƠNG TRÌNH CAO HỌC LUẬT KINH TẾ</w:t>
      </w:r>
    </w:p>
    <w:p w:rsidR="00BA444D" w:rsidRPr="00C17616" w:rsidRDefault="00BA444D" w:rsidP="00BA444D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C17616">
        <w:rPr>
          <w:rFonts w:ascii="Times New Roman" w:hAnsi="Times New Roman"/>
          <w:b/>
          <w:sz w:val="28"/>
          <w:szCs w:val="28"/>
        </w:rPr>
        <w:t>THEO ĐỊNH HƯỚNG ỨNG DỤNG</w:t>
      </w:r>
    </w:p>
    <w:p w:rsidR="00BA444D" w:rsidRPr="00C17616" w:rsidRDefault="00BA444D" w:rsidP="00BA444D">
      <w:pPr>
        <w:spacing w:before="60" w:after="60"/>
        <w:jc w:val="center"/>
        <w:rPr>
          <w:rFonts w:ascii="Times New Roman" w:hAnsi="Times New Roman"/>
          <w:b/>
          <w:sz w:val="12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5309235" cy="0"/>
                <wp:effectExtent l="5080" t="6985" r="1016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.1pt;margin-top:1pt;width:41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sP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"/>
            </w:pict>
          </mc:Fallback>
        </mc:AlternateContent>
      </w:r>
    </w:p>
    <w:p w:rsidR="00BA444D" w:rsidRDefault="00BA444D" w:rsidP="00BA444D">
      <w:pPr>
        <w:spacing w:before="60" w:after="60"/>
        <w:ind w:firstLine="7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444D" w:rsidRPr="00C17616" w:rsidRDefault="00BA444D" w:rsidP="00BA444D">
      <w:pPr>
        <w:spacing w:before="60" w:after="60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C17616">
        <w:rPr>
          <w:rFonts w:ascii="Times New Roman" w:hAnsi="Times New Roman"/>
          <w:b/>
          <w:bCs/>
          <w:sz w:val="28"/>
          <w:szCs w:val="28"/>
          <w:lang w:val="it-IT"/>
        </w:rPr>
        <w:t>PHẦN III. DANH MỤC CÁC HỌC PHẦN TRONG CHƯƠNG TRÌNH ĐÀO TẠO VÀ PHÂN BỔ THỜI GIAN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961"/>
        <w:gridCol w:w="709"/>
        <w:gridCol w:w="1417"/>
      </w:tblGrid>
      <w:tr w:rsidR="00BA444D" w:rsidRPr="00C17616" w:rsidTr="00BE0D1C">
        <w:trPr>
          <w:trHeight w:val="51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</w:p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Mã học phần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Tên học phần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Số TC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Dự kiến kế hoạch</w:t>
            </w:r>
          </w:p>
        </w:tc>
      </w:tr>
      <w:tr w:rsidR="00BA444D" w:rsidRPr="00C17616" w:rsidTr="00BE0D1C">
        <w:trPr>
          <w:trHeight w:val="54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PHẦN KIẾN THỨC CHUNG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4D" w:rsidRPr="00C17616" w:rsidTr="00BE0D1C">
        <w:trPr>
          <w:trHeight w:val="273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CTR.UD1013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Triết học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BA444D" w:rsidRPr="00C17616" w:rsidTr="00BE0D1C">
        <w:trPr>
          <w:trHeight w:val="273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LKT.UD1012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Phương pháp NCKH Luật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BA444D" w:rsidRPr="00C17616" w:rsidTr="00BE0D1C">
        <w:trPr>
          <w:trHeight w:val="563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PHẦN KIẾN THỨC CƠ SỞ NGÀNH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4D" w:rsidRPr="00C17616" w:rsidTr="00BE0D1C">
        <w:trPr>
          <w:trHeight w:val="54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* Học phần cơ sở ngành bắt buộc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4D" w:rsidRPr="00C17616" w:rsidTr="00BE0D1C">
        <w:trPr>
          <w:trHeight w:val="51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LKT.UD1013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chuyên sâu về Luật Thương mại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BA444D" w:rsidRPr="00C17616" w:rsidTr="00BE0D1C">
        <w:trPr>
          <w:trHeight w:val="243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LKT.UD1023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chuyên sâu về Luật Dân sự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BA444D" w:rsidRPr="00C17616" w:rsidTr="00BE0D1C">
        <w:trPr>
          <w:trHeight w:val="51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LKT.UD1022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chuyên sâu về Luật Lao động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BA444D" w:rsidRPr="00C17616" w:rsidTr="00BE0D1C">
        <w:trPr>
          <w:trHeight w:val="502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LKT.UD2012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Quản lý nhà nước trong lĩnh vực kinh tế Những vấn đề lý luận và thực tiễn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BA444D" w:rsidRPr="00C17616" w:rsidTr="00BE0D1C">
        <w:trPr>
          <w:trHeight w:val="563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* Học phần cơ sở ngành tự chọn (Chọn 2/4 học phần)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4D" w:rsidRPr="00C17616" w:rsidTr="00BE0D1C">
        <w:trPr>
          <w:trHeight w:val="243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LKT.UD2022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về pháp luật tài chính công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BA444D" w:rsidRPr="00C17616" w:rsidTr="00BE0D1C">
        <w:trPr>
          <w:trHeight w:val="502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LKT.UD1032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 xml:space="preserve">Lý luận và thực tiễn về giải quyết tranh </w:t>
            </w:r>
            <w:r w:rsidRPr="00C17616">
              <w:rPr>
                <w:rFonts w:ascii="Times New Roman" w:hAnsi="Times New Roman"/>
                <w:sz w:val="28"/>
                <w:szCs w:val="28"/>
              </w:rPr>
              <w:lastRenderedPageBreak/>
              <w:t>chấp thương mại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HK1</w:t>
            </w:r>
          </w:p>
        </w:tc>
      </w:tr>
      <w:tr w:rsidR="00BA444D" w:rsidRPr="00C17616" w:rsidTr="00BE0D1C">
        <w:trPr>
          <w:trHeight w:val="51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LKT.UD2032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về pháp luật mua bán hàng hóa quốc tế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BA444D" w:rsidRPr="00C17616" w:rsidTr="00BE0D1C">
        <w:trPr>
          <w:trHeight w:val="502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LKT.UD2042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về pháp luật sở hữu trí tuệ trong kinh doanh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BA444D" w:rsidRPr="00C17616" w:rsidTr="00BE0D1C">
        <w:trPr>
          <w:trHeight w:val="563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PHẦN KIẾN THỨC CHUYÊN NGÀNH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4D" w:rsidRPr="00C17616" w:rsidTr="00BE0D1C">
        <w:trPr>
          <w:trHeight w:val="54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* Phần kiến thức bắt buộc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4D" w:rsidRPr="00C17616" w:rsidTr="00BE0D1C">
        <w:trPr>
          <w:trHeight w:val="51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LKT.UD2052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Kỹ năng đàm phán, soạn thảo hợp đồng trong KD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BA444D" w:rsidRPr="00C17616" w:rsidTr="00BE0D1C">
        <w:trPr>
          <w:trHeight w:val="410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LKT.UD2062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Kỹ năng đàm phán, soạn thảo hợp đồng chuyển giao công nghệ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BA444D" w:rsidRPr="00C17616" w:rsidTr="00BE0D1C">
        <w:trPr>
          <w:trHeight w:val="456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LKT.UD2072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Kỹ năng giải quyết tranh chấp hợp đồng trong kinh doanh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BA444D" w:rsidRPr="00C17616" w:rsidTr="00BE0D1C">
        <w:trPr>
          <w:trHeight w:val="51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LKT.UD3012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Tư vấn pháp luật trong kinh doanh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456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LKT.UD2082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Kỹ năng giải quyết tranh chấp lao động trong kinh doanh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HK2</w:t>
            </w:r>
          </w:p>
        </w:tc>
      </w:tr>
      <w:tr w:rsidR="00BA444D" w:rsidRPr="00C17616" w:rsidTr="00BE0D1C">
        <w:trPr>
          <w:trHeight w:val="54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* Kiến thức tự chọn (chọn 8/1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 xml:space="preserve"> học phần)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4D" w:rsidRPr="00C17616" w:rsidTr="00BE0D1C">
        <w:trPr>
          <w:trHeight w:val="502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LKT.UD3042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về pháp luật bảo vệ môi trường trong kinh doanh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471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LKT.UD2092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Quản trị doanh nghiệp và các kỹ năng trong quản trị doanh nghiệp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502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LKT.UD3052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giải quyết tranh chấp thương mại theo Luật WTO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51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LKT.UD3062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Xử lý vi phạm hành chính trong lĩnh vực kinh doanh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502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LKT.UD3072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Cs/>
                <w:sz w:val="28"/>
                <w:szCs w:val="28"/>
              </w:rPr>
              <w:t>Lý luận và thực tiễn về pháp luật thu hồi đất và bồi thường hỗ trợ tái định cư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802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LKT.UD3082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Đàm phán, soạn thảo hợp đồng thương  mại quốc tế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51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LKT.UD3092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về pháp luật thương mại điện tử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502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LKT.UD3112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về pháp luật kinh doanh bảo hiểm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761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LKT.UD3122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về thương mại hàng hóa, dịch vụ theo Luật WTO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51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LKT.UD3142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pháp luật về kinh doanh chứng khoán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502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LKT.UD3152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Giải quyết tranh chấp ngoài Tòa án (ADR)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51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LKT.UD3162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về trách nhiệm hình sự trong hoạt động kinh doanh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502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LKT.UD3172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về thủ tục thuế trong hoạt động kinh doanh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502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LKT.UD3173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Lý luận và thực tiễn về pháp luật giải quyết tranh chấp đất đai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HK3</w:t>
            </w:r>
          </w:p>
        </w:tc>
      </w:tr>
      <w:tr w:rsidR="00BA444D" w:rsidRPr="00C17616" w:rsidTr="00BE0D1C">
        <w:trPr>
          <w:trHeight w:val="517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LUẬN VĂN TỐT NGHIỆP THẠC SỸ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4D" w:rsidRPr="00C17616" w:rsidTr="00BE0D1C">
        <w:trPr>
          <w:trHeight w:val="243"/>
        </w:trPr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LUA.UD4010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Luận văn tốt nghiệp Thạc sỹ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HK4</w:t>
            </w:r>
          </w:p>
        </w:tc>
      </w:tr>
      <w:tr w:rsidR="00BA444D" w:rsidRPr="00C17616" w:rsidTr="00BE0D1C">
        <w:trPr>
          <w:trHeight w:val="258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NN.UD 4106</w:t>
            </w:r>
          </w:p>
        </w:tc>
        <w:tc>
          <w:tcPr>
            <w:tcW w:w="4961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Ngoại ngữ B1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616">
              <w:rPr>
                <w:rFonts w:ascii="Times New Roman" w:hAnsi="Times New Roman"/>
                <w:sz w:val="28"/>
                <w:szCs w:val="28"/>
              </w:rPr>
              <w:t>HK4</w:t>
            </w:r>
          </w:p>
        </w:tc>
      </w:tr>
      <w:tr w:rsidR="00BA444D" w:rsidRPr="00C17616" w:rsidTr="00BE0D1C">
        <w:trPr>
          <w:trHeight w:val="289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709" w:type="dxa"/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616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444D" w:rsidRPr="00C17616" w:rsidRDefault="00BA444D" w:rsidP="00BE0D1C">
            <w:pPr>
              <w:spacing w:before="60" w:after="6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44D" w:rsidRDefault="00BA444D" w:rsidP="00BA444D">
      <w:pPr>
        <w:spacing w:before="60" w:after="6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CF0" w:rsidRDefault="00BA444D" w:rsidP="00BA444D"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sectPr w:rsidR="004F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6"/>
    <w:rsid w:val="000D7506"/>
    <w:rsid w:val="004F3CF0"/>
    <w:rsid w:val="00B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4D"/>
    <w:pPr>
      <w:spacing w:after="0" w:line="360" w:lineRule="auto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4D"/>
    <w:pPr>
      <w:spacing w:after="0" w:line="360" w:lineRule="auto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2016-02-22T01:56:00Z</dcterms:created>
  <dcterms:modified xsi:type="dcterms:W3CDTF">2016-02-22T01:57:00Z</dcterms:modified>
</cp:coreProperties>
</file>