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D552B" w:rsidTr="009A355C">
        <w:tc>
          <w:tcPr>
            <w:tcW w:w="7280" w:type="dxa"/>
          </w:tcPr>
          <w:p w:rsidR="005D552B" w:rsidRPr="002B061C" w:rsidRDefault="005D552B" w:rsidP="009A355C">
            <w:pPr>
              <w:jc w:val="center"/>
            </w:pPr>
            <w:r w:rsidRPr="002B061C">
              <w:t>TRƯỜNG ĐẠI HỌC LUẬT</w:t>
            </w:r>
          </w:p>
          <w:p w:rsidR="005D552B" w:rsidRPr="003613E4" w:rsidRDefault="005D552B" w:rsidP="009A355C">
            <w:pPr>
              <w:jc w:val="center"/>
              <w:rPr>
                <w:b/>
              </w:rPr>
            </w:pPr>
            <w:r>
              <w:rPr>
                <w:b/>
                <w:noProof/>
              </w:rPr>
              <mc:AlternateContent>
                <mc:Choice Requires="wps">
                  <w:drawing>
                    <wp:anchor distT="0" distB="0" distL="114300" distR="114300" simplePos="0" relativeHeight="251659264" behindDoc="0" locked="0" layoutInCell="1" allowOverlap="1" wp14:anchorId="4ACA93B7" wp14:editId="5891A6A6">
                      <wp:simplePos x="0" y="0"/>
                      <wp:positionH relativeFrom="column">
                        <wp:posOffset>1585595</wp:posOffset>
                      </wp:positionH>
                      <wp:positionV relativeFrom="paragraph">
                        <wp:posOffset>271145</wp:posOffset>
                      </wp:positionV>
                      <wp:extent cx="1146412"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10BE4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85pt,21.35pt" to="21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" strokecolor="black [3200]" strokeweight=".5pt">
                      <v:stroke joinstyle="miter"/>
                    </v:line>
                  </w:pict>
                </mc:Fallback>
              </mc:AlternateContent>
            </w:r>
            <w:r w:rsidRPr="003613E4">
              <w:rPr>
                <w:b/>
              </w:rPr>
              <w:t>TRUNG TÂM THÔNG TIN – THƯ VIỆN</w:t>
            </w:r>
          </w:p>
        </w:tc>
        <w:tc>
          <w:tcPr>
            <w:tcW w:w="7280" w:type="dxa"/>
          </w:tcPr>
          <w:p w:rsidR="005D552B" w:rsidRPr="003613E4" w:rsidRDefault="005D552B" w:rsidP="009A355C">
            <w:pPr>
              <w:jc w:val="center"/>
              <w:rPr>
                <w:b/>
              </w:rPr>
            </w:pPr>
            <w:r w:rsidRPr="003613E4">
              <w:rPr>
                <w:b/>
              </w:rPr>
              <w:t>CỘNG HÒA XÃ HỘI CHỦ NGHĨA VIỆT NAM</w:t>
            </w:r>
          </w:p>
          <w:p w:rsidR="005D552B" w:rsidRPr="003613E4" w:rsidRDefault="005D552B" w:rsidP="009A355C">
            <w:pPr>
              <w:jc w:val="center"/>
              <w:rPr>
                <w:b/>
              </w:rPr>
            </w:pPr>
            <w:r w:rsidRPr="003613E4">
              <w:rPr>
                <w:b/>
              </w:rPr>
              <w:t>Độc lập – Tư do – Hạnh phúc</w:t>
            </w:r>
          </w:p>
          <w:p w:rsidR="005D552B" w:rsidRPr="003613E4" w:rsidRDefault="005D552B" w:rsidP="009A355C">
            <w:pPr>
              <w:jc w:val="center"/>
              <w:rPr>
                <w:b/>
              </w:rPr>
            </w:pPr>
            <w:r>
              <w:rPr>
                <w:b/>
                <w:noProof/>
              </w:rPr>
              <mc:AlternateContent>
                <mc:Choice Requires="wps">
                  <w:drawing>
                    <wp:anchor distT="0" distB="0" distL="114300" distR="114300" simplePos="0" relativeHeight="251660288" behindDoc="0" locked="0" layoutInCell="1" allowOverlap="1" wp14:anchorId="66B31FF8" wp14:editId="00DE5BFE">
                      <wp:simplePos x="0" y="0"/>
                      <wp:positionH relativeFrom="column">
                        <wp:posOffset>1821105</wp:posOffset>
                      </wp:positionH>
                      <wp:positionV relativeFrom="paragraph">
                        <wp:posOffset>66675</wp:posOffset>
                      </wp:positionV>
                      <wp:extent cx="1146412"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8DD52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4pt,5.25pt" to="23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" strokecolor="black [3200]" strokeweight=".5pt">
                      <v:stroke joinstyle="miter"/>
                    </v:line>
                  </w:pict>
                </mc:Fallback>
              </mc:AlternateContent>
            </w:r>
          </w:p>
          <w:p w:rsidR="005D552B" w:rsidRPr="004F2AA3" w:rsidRDefault="005D552B" w:rsidP="004F2AA3">
            <w:pPr>
              <w:jc w:val="right"/>
              <w:rPr>
                <w:i/>
              </w:rPr>
            </w:pPr>
            <w:r w:rsidRPr="004F2AA3">
              <w:rPr>
                <w:i/>
              </w:rPr>
              <w:t>Thừa Thiên Huế, ngày     tháng       năm 2020</w:t>
            </w:r>
          </w:p>
        </w:tc>
      </w:tr>
    </w:tbl>
    <w:p w:rsidR="005D552B" w:rsidRDefault="005D552B" w:rsidP="005D552B">
      <w:pPr>
        <w:spacing w:after="0"/>
      </w:pPr>
    </w:p>
    <w:p w:rsidR="005D552B" w:rsidRPr="004F2AA3" w:rsidRDefault="005D552B" w:rsidP="005D552B">
      <w:pPr>
        <w:spacing w:after="0"/>
        <w:jc w:val="center"/>
        <w:rPr>
          <w:b/>
          <w:szCs w:val="28"/>
        </w:rPr>
      </w:pPr>
      <w:r w:rsidRPr="004F2AA3">
        <w:rPr>
          <w:b/>
          <w:szCs w:val="28"/>
        </w:rPr>
        <w:t>DANH MỤC KHÓA LUẬN TỐT NGHIỆP</w:t>
      </w:r>
    </w:p>
    <w:p w:rsidR="005D552B" w:rsidRPr="004F2AA3" w:rsidRDefault="00D728F4" w:rsidP="005D552B">
      <w:pPr>
        <w:spacing w:after="0"/>
        <w:jc w:val="center"/>
        <w:rPr>
          <w:i/>
          <w:szCs w:val="28"/>
        </w:rPr>
      </w:pPr>
      <w:r>
        <w:rPr>
          <w:b/>
          <w:szCs w:val="28"/>
        </w:rPr>
        <w:t>NGÀNH LUẬT</w:t>
      </w:r>
      <w:r w:rsidR="005D552B" w:rsidRPr="004F2AA3">
        <w:rPr>
          <w:b/>
          <w:szCs w:val="28"/>
        </w:rPr>
        <w:t xml:space="preserve"> KINH TẾ - Từ:…../….. đến ……/……..</w:t>
      </w:r>
    </w:p>
    <w:p w:rsidR="002F133F" w:rsidRDefault="002F133F"/>
    <w:tbl>
      <w:tblPr>
        <w:tblW w:w="147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31"/>
        <w:gridCol w:w="7765"/>
        <w:gridCol w:w="3488"/>
        <w:gridCol w:w="9"/>
        <w:gridCol w:w="1170"/>
        <w:gridCol w:w="1620"/>
      </w:tblGrid>
      <w:tr w:rsidR="008E5FDF" w:rsidRPr="002E479F" w:rsidTr="00AB3484">
        <w:trPr>
          <w:trHeight w:val="432"/>
        </w:trPr>
        <w:tc>
          <w:tcPr>
            <w:tcW w:w="686" w:type="dxa"/>
          </w:tcPr>
          <w:p w:rsidR="008E5FDF" w:rsidRPr="002E479F" w:rsidRDefault="008E5FDF" w:rsidP="009A355C">
            <w:pPr>
              <w:spacing w:after="0"/>
              <w:jc w:val="center"/>
              <w:rPr>
                <w:rFonts w:cs="Times New Roman"/>
                <w:b/>
                <w:sz w:val="24"/>
                <w:szCs w:val="24"/>
              </w:rPr>
            </w:pPr>
          </w:p>
        </w:tc>
        <w:tc>
          <w:tcPr>
            <w:tcW w:w="14083" w:type="dxa"/>
            <w:gridSpan w:val="6"/>
            <w:shd w:val="clear" w:color="auto" w:fill="auto"/>
            <w:vAlign w:val="center"/>
          </w:tcPr>
          <w:p w:rsidR="008E5FDF" w:rsidRPr="002E479F" w:rsidRDefault="008E5FDF" w:rsidP="009A355C">
            <w:pPr>
              <w:spacing w:after="0"/>
              <w:jc w:val="center"/>
              <w:rPr>
                <w:rFonts w:cs="Times New Roman"/>
                <w:b/>
                <w:szCs w:val="28"/>
              </w:rPr>
            </w:pPr>
            <w:r w:rsidRPr="002E479F">
              <w:rPr>
                <w:rFonts w:cs="Times New Roman"/>
                <w:b/>
                <w:szCs w:val="28"/>
              </w:rPr>
              <w:t>Chuyên ngành: Luật Kinh tế Quốc tế</w:t>
            </w:r>
          </w:p>
        </w:tc>
      </w:tr>
      <w:tr w:rsidR="008E5FDF" w:rsidRPr="002E479F" w:rsidTr="00AB3484">
        <w:trPr>
          <w:trHeight w:val="432"/>
        </w:trPr>
        <w:tc>
          <w:tcPr>
            <w:tcW w:w="686" w:type="dxa"/>
          </w:tcPr>
          <w:p w:rsidR="008E5FDF" w:rsidRPr="002E479F" w:rsidRDefault="008E5FDF" w:rsidP="009A355C">
            <w:pPr>
              <w:spacing w:after="0"/>
              <w:jc w:val="center"/>
              <w:rPr>
                <w:rFonts w:cs="Times New Roman"/>
                <w:b/>
                <w:sz w:val="24"/>
                <w:szCs w:val="24"/>
              </w:rPr>
            </w:pPr>
          </w:p>
        </w:tc>
        <w:tc>
          <w:tcPr>
            <w:tcW w:w="14083" w:type="dxa"/>
            <w:gridSpan w:val="6"/>
            <w:shd w:val="clear" w:color="auto" w:fill="auto"/>
            <w:vAlign w:val="center"/>
          </w:tcPr>
          <w:p w:rsidR="008E5FDF" w:rsidRPr="002E479F" w:rsidRDefault="008E5FDF" w:rsidP="009A355C">
            <w:pPr>
              <w:spacing w:after="0"/>
              <w:jc w:val="center"/>
              <w:rPr>
                <w:rFonts w:cs="Times New Roman"/>
                <w:b/>
                <w:szCs w:val="28"/>
              </w:rPr>
            </w:pPr>
            <w:r w:rsidRPr="002E479F">
              <w:rPr>
                <w:rFonts w:cs="Times New Roman"/>
                <w:b/>
                <w:szCs w:val="28"/>
              </w:rPr>
              <w:t>Luật Kinh tế</w:t>
            </w:r>
          </w:p>
        </w:tc>
      </w:tr>
      <w:tr w:rsidR="009A355C" w:rsidRPr="002E479F" w:rsidTr="00AB3484">
        <w:trPr>
          <w:trHeight w:val="432"/>
        </w:trPr>
        <w:tc>
          <w:tcPr>
            <w:tcW w:w="717" w:type="dxa"/>
            <w:gridSpan w:val="2"/>
            <w:shd w:val="clear" w:color="auto" w:fill="auto"/>
            <w:vAlign w:val="center"/>
          </w:tcPr>
          <w:p w:rsidR="009A355C" w:rsidRPr="002E479F" w:rsidRDefault="009A355C" w:rsidP="009A355C">
            <w:pPr>
              <w:spacing w:after="0"/>
              <w:jc w:val="center"/>
              <w:rPr>
                <w:rFonts w:cs="Times New Roman"/>
                <w:b/>
                <w:sz w:val="26"/>
                <w:szCs w:val="26"/>
              </w:rPr>
            </w:pPr>
            <w:r w:rsidRPr="002E479F">
              <w:rPr>
                <w:rFonts w:cs="Times New Roman"/>
                <w:b/>
                <w:sz w:val="26"/>
                <w:szCs w:val="26"/>
              </w:rPr>
              <w:t>STT</w:t>
            </w:r>
          </w:p>
        </w:tc>
        <w:tc>
          <w:tcPr>
            <w:tcW w:w="7765" w:type="dxa"/>
            <w:vAlign w:val="center"/>
          </w:tcPr>
          <w:p w:rsidR="009A355C" w:rsidRPr="002E479F" w:rsidRDefault="009A355C" w:rsidP="009A355C">
            <w:pPr>
              <w:spacing w:after="0"/>
              <w:jc w:val="center"/>
              <w:rPr>
                <w:rFonts w:cs="Times New Roman"/>
                <w:b/>
                <w:bCs/>
                <w:color w:val="000000"/>
                <w:sz w:val="26"/>
                <w:szCs w:val="26"/>
              </w:rPr>
            </w:pPr>
            <w:r w:rsidRPr="002E479F">
              <w:rPr>
                <w:rFonts w:cs="Times New Roman"/>
                <w:b/>
                <w:bCs/>
                <w:color w:val="000000"/>
                <w:sz w:val="26"/>
                <w:szCs w:val="26"/>
              </w:rPr>
              <w:t>Tên đề tài khóa luận</w:t>
            </w:r>
          </w:p>
        </w:tc>
        <w:tc>
          <w:tcPr>
            <w:tcW w:w="3497" w:type="dxa"/>
            <w:gridSpan w:val="2"/>
            <w:shd w:val="clear" w:color="auto" w:fill="auto"/>
            <w:vAlign w:val="center"/>
          </w:tcPr>
          <w:p w:rsidR="009A355C" w:rsidRPr="002E479F" w:rsidRDefault="009A355C" w:rsidP="009A355C">
            <w:pPr>
              <w:spacing w:after="0"/>
              <w:jc w:val="center"/>
              <w:rPr>
                <w:rFonts w:cs="Times New Roman"/>
                <w:b/>
                <w:sz w:val="26"/>
                <w:szCs w:val="26"/>
              </w:rPr>
            </w:pPr>
            <w:r w:rsidRPr="002E479F">
              <w:rPr>
                <w:rFonts w:cs="Times New Roman"/>
                <w:b/>
                <w:sz w:val="26"/>
                <w:szCs w:val="26"/>
              </w:rPr>
              <w:t>Tác giả</w:t>
            </w:r>
          </w:p>
        </w:tc>
        <w:tc>
          <w:tcPr>
            <w:tcW w:w="1170" w:type="dxa"/>
            <w:shd w:val="clear" w:color="auto" w:fill="auto"/>
            <w:vAlign w:val="center"/>
          </w:tcPr>
          <w:p w:rsidR="009A355C" w:rsidRPr="002E479F" w:rsidRDefault="009A355C" w:rsidP="009A355C">
            <w:pPr>
              <w:spacing w:after="0"/>
              <w:jc w:val="center"/>
              <w:rPr>
                <w:rFonts w:cs="Times New Roman"/>
                <w:b/>
                <w:sz w:val="26"/>
                <w:szCs w:val="26"/>
              </w:rPr>
            </w:pPr>
            <w:r w:rsidRPr="002E479F">
              <w:rPr>
                <w:rFonts w:cs="Times New Roman"/>
                <w:b/>
                <w:sz w:val="26"/>
                <w:szCs w:val="26"/>
              </w:rPr>
              <w:t>Số lượng</w:t>
            </w:r>
          </w:p>
        </w:tc>
        <w:tc>
          <w:tcPr>
            <w:tcW w:w="1620" w:type="dxa"/>
            <w:shd w:val="clear" w:color="auto" w:fill="auto"/>
            <w:vAlign w:val="center"/>
          </w:tcPr>
          <w:p w:rsidR="009A355C" w:rsidRPr="002E479F" w:rsidRDefault="009A355C" w:rsidP="009A355C">
            <w:pPr>
              <w:spacing w:after="0"/>
              <w:jc w:val="center"/>
              <w:rPr>
                <w:rFonts w:cs="Times New Roman"/>
                <w:b/>
                <w:sz w:val="26"/>
                <w:szCs w:val="26"/>
              </w:rPr>
            </w:pPr>
            <w:r w:rsidRPr="002E479F">
              <w:rPr>
                <w:rFonts w:cs="Times New Roman"/>
                <w:b/>
                <w:sz w:val="26"/>
                <w:szCs w:val="26"/>
              </w:rPr>
              <w:t>Năm</w:t>
            </w:r>
          </w:p>
          <w:p w:rsidR="009A355C" w:rsidRPr="002E479F" w:rsidRDefault="009A355C" w:rsidP="009A355C">
            <w:pPr>
              <w:spacing w:after="0"/>
              <w:jc w:val="center"/>
              <w:rPr>
                <w:rFonts w:cs="Times New Roman"/>
                <w:b/>
                <w:sz w:val="26"/>
                <w:szCs w:val="26"/>
              </w:rPr>
            </w:pPr>
            <w:r w:rsidRPr="002E479F">
              <w:rPr>
                <w:rFonts w:cs="Times New Roman"/>
                <w:b/>
                <w:sz w:val="26"/>
                <w:szCs w:val="26"/>
              </w:rPr>
              <w:t>thực hiện</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hợp đồng đại lý mua bán hàng hóa và thực tiễn áp dụng tại tỉnh TT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Lê Thị Việt Hà</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hợp đồng đại lý mua bán hàng hóa và thực tiễn áp dụng tại tỉnh TT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Lê Thị Việt Hà</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bảo hiểm thất nghiệp và thực tiễn áp dụng tại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Văn Thống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Đầu tư trực tiếp nước ngoài tại Việt Nam theo Luật đầu tư năm 2005 và thực tiễn áp dụng tại tỉnh Thừa Thiên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Trần Thị Kim Ánh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quỹ tín dụng nhân dân cơ sở-Thực trạng và giải pháp thực hiện</w:t>
            </w:r>
          </w:p>
        </w:tc>
        <w:tc>
          <w:tcPr>
            <w:tcW w:w="3497" w:type="dxa"/>
            <w:gridSpan w:val="2"/>
            <w:shd w:val="clear" w:color="auto" w:fill="auto"/>
            <w:vAlign w:val="center"/>
          </w:tcPr>
          <w:p w:rsidR="008E5FDF" w:rsidRPr="002E479F" w:rsidRDefault="00B0568C" w:rsidP="00AB3484">
            <w:pPr>
              <w:spacing w:after="0"/>
              <w:rPr>
                <w:rFonts w:cs="Times New Roman"/>
                <w:sz w:val="24"/>
                <w:szCs w:val="24"/>
              </w:rPr>
            </w:pPr>
            <w:r w:rsidRPr="002E479F">
              <w:rPr>
                <w:rFonts w:cs="Times New Roman"/>
                <w:sz w:val="24"/>
                <w:szCs w:val="24"/>
              </w:rPr>
              <w:t>Trần Thị Lân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Thẩm quyền của Hội đồng quản trị trong Công ty cổ phần theo Luật doanh nghiệp 2005 và thực trạng ở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Đinh Tiên Hoàng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quy hoạch sử dụng đất và thực tiễn thực hiện tại địa bàn huyện Quỳnh Lưu -Tỉnh Nghệ An</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Lê Thị Hoa</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quyền sử dụng đất trong thị trường bất động sản và thực tiễn thực hiện tại tỉnh Thừa Thiên Huế</w:t>
            </w:r>
          </w:p>
        </w:tc>
        <w:tc>
          <w:tcPr>
            <w:tcW w:w="3497" w:type="dxa"/>
            <w:gridSpan w:val="2"/>
            <w:shd w:val="clear" w:color="auto" w:fill="auto"/>
            <w:vAlign w:val="center"/>
          </w:tcPr>
          <w:p w:rsidR="008E5FDF" w:rsidRPr="002E479F" w:rsidRDefault="008E5FDF" w:rsidP="00AB3484">
            <w:pPr>
              <w:spacing w:after="0"/>
              <w:rPr>
                <w:rFonts w:cs="Times New Roman"/>
                <w:sz w:val="24"/>
                <w:szCs w:val="24"/>
              </w:rPr>
            </w:pP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áp dụng pháp luật về đào tạo nghề tại Thừa Thiên Huế và giải pháp nâng cao hiệu quả áp dụng</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Trịnh Thị Lâm</w:t>
            </w:r>
            <w:r w:rsidR="00B55690">
              <w:rPr>
                <w:rFonts w:cs="Times New Roman"/>
                <w:sz w:val="24"/>
                <w:szCs w:val="24"/>
              </w:rPr>
              <w:t xml:space="preserve"> </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khuyến mại hàng hóa trong thương mại và thực tiễn áp dụng tại VNam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Trần Thị Diệu Thùy</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Bảo vệ cổ đông thiểu số trong công ty cổ phần theo pháp luật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Bùi Thị Mỹ Hạnh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hợp đồng tham gia bán hàng đa cấp và thực tiễn áp dụng tại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Đặng Thị Vũ Hường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quy định của pháp luật lao động về cơ chế ba bên và thực tiễn áp dụng tại VNam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Thị Hồng Thắm</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áp dụng pháp luật về thỏa ước lao động tập thể tại tỉnh KonTum - Giải pháp nâng cao hiệu quả áp dụng</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Hoàng Thị Loan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Luật đầu tư nước ngoài tại Việt Nam và thực tiễn áp dụng tại Thành phố Đà Nẵng</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Lê Thị Ngọc Quyên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vệ đa dạng sinh học và thực tiễn thực hiện tại Vườn Quốc gia Phong Nha - Kẻ Bàng</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Văn Tân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doanh nghiệp và đầu tư trong quá trình hội nhập</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Đinh Nữ Thúy Hằng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Tranh chấp đất đai và hoạt động giải quyết tranh chấp đất đai. Thực tiễn tại địa bàn Thành phố Huế</w:t>
            </w:r>
          </w:p>
        </w:tc>
        <w:tc>
          <w:tcPr>
            <w:tcW w:w="3497" w:type="dxa"/>
            <w:gridSpan w:val="2"/>
            <w:shd w:val="clear" w:color="auto" w:fill="auto"/>
            <w:vAlign w:val="center"/>
          </w:tcPr>
          <w:p w:rsidR="008E5FDF" w:rsidRPr="002E479F" w:rsidRDefault="008E5FDF" w:rsidP="00AB3484">
            <w:pPr>
              <w:spacing w:after="0"/>
              <w:rPr>
                <w:rFonts w:cs="Times New Roman"/>
                <w:sz w:val="24"/>
                <w:szCs w:val="24"/>
              </w:rPr>
            </w:pP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Đình công và giải quyết đình công trong các doanh nghiệp có vốn đầu tư nước ngoài tại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Hoàng Quốc Nhật Trung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lao động chưa thành niên trong pháp luật lao động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Hà Thị Thu Hiếu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Giải quyết tranh chấp kinh tế tại tòa kinh tế tòa án nhân dân thành phố Đà Nẵng</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Thị Thu Hiền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 xml:space="preserve">Chế độ quản lý, sử dụng đất đô thị và thực trạng áp dụng tại tỉnh ĐăkLăk </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Phạm Văn Quý</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23</w:t>
            </w:r>
          </w:p>
        </w:tc>
        <w:tc>
          <w:tcPr>
            <w:tcW w:w="7765" w:type="dxa"/>
            <w:vAlign w:val="center"/>
          </w:tcPr>
          <w:p w:rsidR="008E5FDF" w:rsidRPr="002E479F" w:rsidRDefault="002E479F" w:rsidP="009A355C">
            <w:pPr>
              <w:spacing w:after="0"/>
              <w:jc w:val="both"/>
              <w:rPr>
                <w:rFonts w:cs="Times New Roman"/>
                <w:sz w:val="24"/>
                <w:szCs w:val="24"/>
              </w:rPr>
            </w:pPr>
            <w:r>
              <w:rPr>
                <w:rFonts w:cs="Times New Roman"/>
                <w:sz w:val="24"/>
                <w:szCs w:val="24"/>
              </w:rPr>
              <w:t>Hoàn t</w:t>
            </w:r>
            <w:r w:rsidR="008E5FDF" w:rsidRPr="002E479F">
              <w:rPr>
                <w:rFonts w:cs="Times New Roman"/>
                <w:sz w:val="24"/>
                <w:szCs w:val="24"/>
              </w:rPr>
              <w:t>hiện pháp luật giải quyết tranh chấp trong kinh doanh ở Việt Nam hiện nay</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Cao Thị Nhung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24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hình thức xử lý kỷ luật lao động và thực tiễn áp dụng tại tỉnh Thừa Thiên Huế từ 2001 đến 2005</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Đoàn Thanh Vũ</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Luật thuế xuất nhập khẩu Việt Nam trong điều kiện hội nhập kinh tế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Thị Liên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Vai trò của Công đoàn trong việc ký kết thỏa ước lao động tập thể và thực tiễn áp dụng tại Thừa Thiên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Thái Thị Tình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xuất khẩu lao động và thực tiễn áp dụng tại tỉnh Thừa Thiên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Đoàn Trọng Mẫn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Luật đầu tư nước ngoài tại Việt Nam và thực tiễn ở Thừa Thiên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Trịnh Huy Cường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việc làm và thực tiễn giải quyết việc làm tại Quảng Nam giai đoạn 2001 - 2005</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Thị Thanh Tuyên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tiễn giải quyết tranh chấp lao động tại Thừa Thiên Huế từ năm 2000 đến năm 2006</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Mai Đăng Lưu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xuất khẩu lao động và thực tiễn áp dụng tại tỉnh Thừa Thiên Huế</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Đoàn Trọng Mẫn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Biện pháp nâng cao năng lực cạnh tranh của ngân hàng thương mại Việt Nam</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Nguyễn Thị Quỳnh Châu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Vai trò của công đoàn trong việc bảo đảm quyền lợi của người lao động tại TT Huế. Thực trạng giải pháp</w:t>
            </w:r>
          </w:p>
        </w:tc>
        <w:tc>
          <w:tcPr>
            <w:tcW w:w="3497" w:type="dxa"/>
            <w:gridSpan w:val="2"/>
            <w:shd w:val="clear" w:color="auto" w:fill="auto"/>
            <w:vAlign w:val="center"/>
          </w:tcPr>
          <w:p w:rsidR="008E5FDF" w:rsidRPr="002E479F" w:rsidRDefault="002E479F" w:rsidP="00AB3484">
            <w:pPr>
              <w:spacing w:after="0"/>
              <w:rPr>
                <w:rFonts w:cs="Times New Roman"/>
                <w:sz w:val="24"/>
                <w:szCs w:val="24"/>
              </w:rPr>
            </w:pPr>
            <w:r>
              <w:rPr>
                <w:rFonts w:cs="Times New Roman"/>
                <w:sz w:val="24"/>
                <w:szCs w:val="24"/>
              </w:rPr>
              <w:t>Xayyasy Souvannachack</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chấm dứt hợp đồng lao động và thực tiễn áp dụng tại tỉnh TT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Trần Thị Thu Hằng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dạy, học nghề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Trương Thị Thúy Hằng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bảo hộ lao động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Minh Hoàng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2007</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Vai trò của công đoàn trong việc bảo đảm quyền lợi của người lao động tại Thừa Thiên Huế. Thực trạng và giải pháp</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Xayyasy Souvannachack</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bồi thường tại nạn lao động, bệnh nghề nghiệp và thực tiễn áp dụng tại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Bùi Thị Thuận Minh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2008</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BHXH trong các doanh nghiệp và thực tiễn áp dụng tại tỉnh Thái Bình</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Vũ Thị Hương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40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tiền lương trong các doanh nghiệp và thực tiễn áp dụng tại tỉnh TT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Đinh Trọng Hiếu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Hoạt động cấp giấy chứng nhận quyền sử dụng đất. Cơ sở pháp lý và thực tiễn tại thành phố Hội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Phan Lý Luận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2008</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giao, bán, khoán kinh doanh và cho thuê công ty Nhà nước.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Phan Văn Chiều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tiền lương trong các doanh nghiệp và thực tiễn áp dụng tại tỉnh TT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Đinh Trọng Hiếu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hợp đồng xuất khẩu lao động và thực tiễn áp dụng tại địa bàn tỉnh Nghệ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Hải Yến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Tranh chấp hợp đồng kinh doanh thương mại và thực tiễn giải quyết tranh chấp theo thủ tục Tòa án tại Đà Nẵng</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Văn Nghiệp</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2008</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Hoạt động cấp giấy chứng nhận quyền sử dụng đất. Cơ sở pháp lý và thực trạng tại Thành phố Hội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Phan Lý Luận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2008</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hợp đồng xuất khẩu lao động và thực tiễn áp dụng tại địa bàn tỉnh Nghệ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Hải Yến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hợp đồng xuất khẩu lao động và thực tiễn áp dụng tại địa bàn tỉnh Nghệ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Hải Yến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hợp đồng xuất khẩu lao động và thực tiễn áp dụng tại địa bàn tỉnh Nghệ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Hải Yến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đấu thầu hàng hóa, dịch vụ và thực tiễn áp dụng 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Văn Chinh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tiền lương trong các doanh nghiệp và thực tiễn áp dụng tại tỉnh TT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Đinh Trọng Hiếu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quản lý nhà nước đối với doanh nghiệp có vốn đầu tư nước ngoài. Thực tiễn áp dụng tại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Đoàn Thị Cẩm Vân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thai sản theo quy định của pháp luật BHXH và thực tiễn áp dụng tại huyện Lệ Thủy</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Trương Thị Diệu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2008</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Hoạt động cấp giấy chứng nhận quyền sử dụng đất - cơ sở pháp lya và thực trạng tại Thành phố Hội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Phan Lý Luận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2008</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55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Cơ sở pháp lý và thực trạng giải quyết tranh chấp đất đai của cơ quan hành chính nhà nước tại tỉnh Thừa Thiên Huế</w:t>
            </w:r>
          </w:p>
        </w:tc>
        <w:tc>
          <w:tcPr>
            <w:tcW w:w="3497" w:type="dxa"/>
            <w:gridSpan w:val="2"/>
            <w:shd w:val="clear" w:color="auto" w:fill="auto"/>
            <w:vAlign w:val="center"/>
          </w:tcPr>
          <w:p w:rsidR="008E5FDF" w:rsidRPr="002E479F" w:rsidRDefault="008E5FDF" w:rsidP="00AB3484">
            <w:pPr>
              <w:spacing w:after="0"/>
              <w:rPr>
                <w:rFonts w:cs="Times New Roman"/>
                <w:sz w:val="24"/>
                <w:szCs w:val="24"/>
              </w:rPr>
            </w:pP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hình thức kỷ luật lao động và thực tiễn áp dụng tại tỉnh Thừa Thiên Huế từ năm 2001 - 2005</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Đoàn Thanh Vũ</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tiền lương trong các doanh nghiệp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Đinh Trọng Hiếu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2009</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bảo vệ quyền lợi người tiêu dùng và thực tiễn áp dụng</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Hoàng Linh Chi</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 xml:space="preserve">Pháp luật Việt Nam về bảo vệ quyền lợi người tiêu dùng và thực tiễn áp dụng </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Hoàng Linh Chi</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bảo hộ lao động cho lao động chưa thành niên và thực tiễn áp dụng tại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Lê Thị Thanh Hà</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bảo hộ lao động cho lao động chưa thành niên và thực tiễn áp dụng tại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Lê Thị Thanh Hà</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Địa vị pháp lý của lao động nữ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Sơn Hà</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Địa vị pháp lý của lao động nữ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Sơn Hà</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lao động chưa thành niên trong pháp luật lao động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Hà Thị Thu Hiếu</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việc làm, trợ cấp thất nghiệp và thực tiễn áp dụng tại tỉnh TThiên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Phan Thanh Hải</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 xml:space="preserve">Pháp luật về bảo vệ quyền lợi người tiêu dùng trong giao dịch với cá nhân tổ chức kinh doanh và thực tiễn áp dụng </w:t>
            </w:r>
            <w:r w:rsidR="000E2607" w:rsidRPr="002E479F">
              <w:rPr>
                <w:rFonts w:cs="Times New Roman"/>
                <w:sz w:val="24"/>
                <w:szCs w:val="24"/>
              </w:rPr>
              <w:t>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Phạm Khắc Hoan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vệ quyền lợi người tiêu dùng trong giao dịch với cá nhân tổ chức kinh doanh và thực tiễn áp dụng 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Phạm Khắc Hoan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Quyền và nghĩa vụ của cổ đông trong công ty cổ phần - Lý luận và thực tiễn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Hoàn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Quyền và nghĩa vụ của cổ đông trong công ty cổ phần - Lý luận và thực tiễn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Hoàn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trọng tài thương mại và thực tiễn áp dụng 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Mai Xuân Hợi</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71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trọng tài thương mại và thực tiễn áp dụng 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Mai Xuân Hợi</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Quản trị công ty cổ phần sau cổ phần hóa -Thực trạng và giải pháp</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Minh Hương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Quản trị công ty cổ phần sau cổ phần hóa -Thực trạng và giải pháp</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Nguyễn Thị Minh Hương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 chế đăng ký kinh doanh theo pháp luật Việt Nam và thực tiễn thực hiện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Hoàng Thị Huyền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 chế đăng ký kinh doanh theo pháp luật Việt Nam và thực tiễn thực hiện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Hoàng Thị Huyền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Dịch vụ Logistisc theo Luật thương mại năm 2005 - Lý luận và thực tiễn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Phạm Thị Kim Liên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Dịch vụ Logistisc theo Luật thương mại năm 2005 - Lý luận và thực tiễn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Phạm Thị Kim Liên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Cổ phần hóa doanh nghiệp nhà nước - Thực trạng và giải pháp tại tỉnh Nghệ An</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Thái Đăng Linh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trợ cấp thôi việc cho người lao động và thực tiễn áp dụng tại tỉnh TThiên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Trần Viết Long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của công ty đầu tư và kinh doanh vốn nhà nước, thực tiễn ở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Phạm Thị Ngân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của công ty đầu tư và kinh doanh vốn nhà nước, thực tiễn ở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Phạm Thị Ngân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82</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đấu thầu mua sắm công - Thực trạng và giải pháp</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Hoàng Thị Oanh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83</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đấu thầu mua sắm công - Thực trạng và giải pháp</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Hoàng Thị Oanh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84</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Vai trò của Công đoàn trong giải quyết tranh chấp lao động theo pháp luật Việt Nam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Đặng Thị Thúy</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85</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Vai trò của Công đoàn trong giải quyết tranh chấp lao động theo pháp luật Việt Nam và thực tiễn áp dụng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Đặng Thị Thúy</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86</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nhượng quyền thương mại và thực tiễn áp dụng 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Budpharongi Phanapda</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87</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nhượng quyền thương mại và thực tiễn áp dụng tại Việt Nam</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Budpharongi Phanapda</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88</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thuế thu nhập doanh nghiệp và thực tiễn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Đậu Thị Hiền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thuế thu nhập doanh nghiệp và thực tiễn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Đậu Thị Hiền</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90</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và thực tiễn thực hiện trong việc bảo tồn di tích lịch sử tại tỉnh Thừa Thiên Huế</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Trần Thị Kim Hương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91</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Trách nhiệm pháp lý do vi phạm hợp đồng xuất - nhập khẩu</w:t>
            </w:r>
          </w:p>
        </w:tc>
        <w:tc>
          <w:tcPr>
            <w:tcW w:w="3497" w:type="dxa"/>
            <w:gridSpan w:val="2"/>
            <w:shd w:val="clear" w:color="auto" w:fill="auto"/>
            <w:vAlign w:val="center"/>
          </w:tcPr>
          <w:p w:rsidR="008E5FDF" w:rsidRPr="002E479F" w:rsidRDefault="000E2607" w:rsidP="00AB3484">
            <w:pPr>
              <w:spacing w:after="0"/>
              <w:rPr>
                <w:rFonts w:cs="Times New Roman"/>
                <w:sz w:val="24"/>
                <w:szCs w:val="24"/>
              </w:rPr>
            </w:pPr>
            <w:r>
              <w:rPr>
                <w:rFonts w:cs="Times New Roman"/>
                <w:sz w:val="24"/>
                <w:szCs w:val="24"/>
              </w:rPr>
              <w:t>Võ Thị Diệu Hương</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Đình công và giải quyết đình công trong các doanh nghiệp có vốn đầu tư nước ngoài tại VN</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Hoàng Quốc Nhật Trung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nghĩa trang, nghĩa địa và thực trạng áp dụng tại tỉnh Thừa Thiên Huế</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Ngọc Kiên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Bảo vệ quyền lợi của nhà đầu tư theo pháp luật chứng khoán và thực tiễn áp dụng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Trần Thị Lành</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Bảo vệ quyền lợi của nhà đầu tư theo pháp luật chứng khoán và thực tiễn áp dụng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Trần Thị Lành</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giải quyết tranh chấp trên thị trường chứng khoán và giải pháp góp phần hoàn thiện</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Loan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giải quyết tranh chấp trên thị trường chứng khoán và giải pháp góp phần hoàn thiện</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Loan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môi giới của công ty chứng khoán và thực tiễn tại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Lê Thị Hồng  Mận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môi giới của công ty chứng khoán và thực tiễn tại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Lê Thị Hồng  Mận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chào bán chứng khoán riêng lẻ và thực tiễn tại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Trần Công Tú</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chào bán chứng khoán riêng lẻ và thực tiễn tại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Trần Công Tú</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khai thác tài nguyên thủy sản Việt Nam và thực tiễn áp dụng tại tỉnh TT Huế</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Thu Hà</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103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khai thác tài nguyên thủy sản VN và thực tiễn áp dụng tại tỉnh TT Huế</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Thu Hà</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quản lý sử dụng đất đô thị và thực trạng áp dụng tại tỉnh Thừa Thiên Huế</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Phước Bửu Hùng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Thanh toán quốc tế tại các công ty kinh doanh xuất nhập khẩu khu công nghiệp Phú Tài – Thành phố Quy Nhơn - Bình Định</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Đỗ Văn Khương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Luật đầu tư nước ngoài tại Việt Nam và thực tiễn áp dụng tại Thành phố Đà Nẵng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Lê Thị Ngọc Quyên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2005</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cơ bản về hành vi thương mại theo Luật thương mại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Lê Thị Thanh Lan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mua bán hàng hóa theo Luật thương mại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Trần Văn Quang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2005</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về công ty cổ phần theo Luật doanh nghiệp và thực tiễn tại thành phố Đà Nẵng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Hồ Nhân Ái</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mua bán hàng hóa với thương nhân nước ngoài và thực tiễn ở Việt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Đoàn Thiên Nga</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Những điểm mới của Luật doanh nghiệp và thực tiễn áp dụng tại Đà Nẵng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Ngọc Quyên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Đầu tư trực tiếp nước ngoài vào Việt Nam. Thực tiễn tại tỉnh Quảng Nam</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Phan Thị Thái Bình</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Luật phá sản doanh nghiệp và thực tiễn áp dụng Luật phá sản doanh nghiệp tại Đà Nẵng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Thanh  Nhàng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quản lý, sử dụng đất đô thị và thực trạng áp dụng tại tỉnh ĐăkLăk</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Phạm Văn Quý</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Những điểm mới của Luật doanh nghiệp và thực tiễn áp dụng tại Đà Nẵng</w:t>
            </w:r>
          </w:p>
        </w:tc>
        <w:tc>
          <w:tcPr>
            <w:tcW w:w="3488" w:type="dxa"/>
            <w:vAlign w:val="center"/>
          </w:tcPr>
          <w:p w:rsidR="008E5FDF" w:rsidRPr="002E479F" w:rsidRDefault="000E2607" w:rsidP="00AB3484">
            <w:pPr>
              <w:rPr>
                <w:rFonts w:eastAsia="Times New Roman" w:cs="Times New Roman"/>
                <w:sz w:val="24"/>
                <w:szCs w:val="24"/>
              </w:rPr>
            </w:pPr>
            <w:r>
              <w:rPr>
                <w:rFonts w:eastAsia="Times New Roman" w:cs="Times New Roman"/>
                <w:sz w:val="24"/>
                <w:szCs w:val="24"/>
              </w:rPr>
              <w:t>Nguyễn Thị Ngọc Quyên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của Luật thuế xuất khẩu, thuế nhập khẩu hiện hành tại VNam</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Lê Đức Quyền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Hoàn thiện pháp luật thương mại Việt Nam trước yêu cầu hội nhập thương mại quốc tế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Lệ Lài</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2005</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của Luật thuế xuất khẩu, thuế nhập khẩu hiện hành tại VNam</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Lê Đức Quyền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119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hình thức giải quyết tranh chấp hợp đồng xuất nhập khẩu ở Việt Nam</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Võ Thị Thùy Linh</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Tín dụng chứng từ. Phương thức thanh toán quốc tế và thực tiễn tại Vietcombank Huế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Ngọc Diệp</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Ký kết thực hiệ</w:t>
            </w:r>
            <w:r w:rsidR="00B0568C">
              <w:rPr>
                <w:rFonts w:cs="Times New Roman"/>
                <w:sz w:val="24"/>
                <w:szCs w:val="24"/>
              </w:rPr>
              <w:t xml:space="preserve">n hợp </w:t>
            </w:r>
            <w:r w:rsidRPr="002E479F">
              <w:rPr>
                <w:rFonts w:cs="Times New Roman"/>
                <w:sz w:val="24"/>
                <w:szCs w:val="24"/>
              </w:rPr>
              <w:t>đồng mua bán ngoại thương theo quy định của Luật thương mại và thực tiễn ở Đà Nẵng</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Hồ Thùy Vân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về hợp đồng kinh tế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Hải Sâm</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1998</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Tình hình và giải pháp thu hút đầu tư trực tiếp nước ngoài tại tỉnh Thừa Thiên Huế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Phan Tiến Hóa</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Tìm hiểu Luật phá sản doanh nghiệp. Những bất cập trong thực tiễn và giải pháp kiến nghị</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Trần Trung Thành</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chính sách thu hút đầu tư  trực tiếp nước ngoài tại Thành phố Đà Nẵng. Thực trạng và giải pháp</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Đinh Thị Thanh Mai</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 chế đăng ký kinh doanh theo Luật doanh nghiệp và thực tiễn áp dụng tại Đà Nẵng</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Trần Thị Thanh Mai</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cơ bản về hành vi thưưong mại theo Luạt thương mại Việt Nam</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Lê Thị Thanh Lan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2002</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Công ty trách nhiệm hữu hạn tại thành phố Đà Nẵng. Thực trạng hoạt động và giải pháp</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Kim Ngọc</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kinh tế và một số vấn đề bất cập trong pháp lệnh hợp đồng kinh tế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Bùi Thị Thu Hằng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Khuyến khích đầu tư trong nước tại thành phố Đà Nẵng. Thực trạng và giải pháp</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Trần Thị Cẩm Vân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 chế pháp lý của khu kinh tế mở Chu Lai Quảng Nam</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Hồng Lai</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Tìm hiểu Luật doanh nghiệp và thực tiễn áp dụng tại thành phố Đà Nẵng</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Bùi Thị Bích Thảo</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2001</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thuế thu nhập doanh nghiệp và thực tiễn áp dụng tại tỉnh TT Huế</w:t>
            </w:r>
          </w:p>
        </w:tc>
        <w:tc>
          <w:tcPr>
            <w:tcW w:w="3488" w:type="dxa"/>
            <w:vAlign w:val="center"/>
          </w:tcPr>
          <w:p w:rsidR="008E5FDF" w:rsidRPr="002E479F" w:rsidRDefault="008E5FDF" w:rsidP="00AB3484">
            <w:pPr>
              <w:rPr>
                <w:rFonts w:eastAsia="Times New Roman" w:cs="Times New Roman"/>
                <w:sz w:val="24"/>
                <w:szCs w:val="24"/>
              </w:rPr>
            </w:pP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Ký kết hợp đồng kinh tế và thực tiễn tại địa bàn tỉnh Quảng Bình</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Duy Hạnh</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135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về doanh nghiệp tư nhân và thực tiễn hoạt động tại Quảng Bình</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Thủy</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Những đánh giá cơ bản và một số giải pháp chủ yếu nhằm góp phần hoàn thiện môi trường đầu tư  nước ngoài ở Việt Nam. Thực trạng tại tỉnh TT Huế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Gia Hoàng</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người Việt Nam đi lao động ở nước ngoài và thực trạng xuất khẩu lao động tại Thừa Thiên Huế</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Thanh Toàn</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2004</w:t>
            </w:r>
          </w:p>
        </w:tc>
      </w:tr>
      <w:tr w:rsidR="008E5FDF" w:rsidRPr="002E479F" w:rsidTr="00222071">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Một số vấn đề pháp lý về doanh nghiệp tư nhân và thực tiễn hoạt động tại Quảng Bình</w:t>
            </w:r>
          </w:p>
        </w:tc>
        <w:tc>
          <w:tcPr>
            <w:tcW w:w="3488" w:type="dxa"/>
            <w:vAlign w:val="center"/>
          </w:tcPr>
          <w:p w:rsidR="008E5FDF" w:rsidRPr="002E479F" w:rsidRDefault="00B0568C" w:rsidP="00AB3484">
            <w:pPr>
              <w:rPr>
                <w:rFonts w:eastAsia="Times New Roman" w:cs="Times New Roman"/>
                <w:sz w:val="24"/>
                <w:szCs w:val="24"/>
              </w:rPr>
            </w:pPr>
            <w:r>
              <w:rPr>
                <w:rFonts w:eastAsia="Times New Roman" w:cs="Times New Roman"/>
                <w:sz w:val="24"/>
                <w:szCs w:val="24"/>
              </w:rPr>
              <w:t>Nguyễn Thị Thủy</w:t>
            </w:r>
          </w:p>
        </w:tc>
        <w:tc>
          <w:tcPr>
            <w:tcW w:w="1179" w:type="dxa"/>
            <w:gridSpan w:val="2"/>
            <w:shd w:val="clear" w:color="auto" w:fill="auto"/>
            <w:vAlign w:val="center"/>
          </w:tcPr>
          <w:p w:rsidR="008E5FDF" w:rsidRPr="002E479F" w:rsidRDefault="008E5FDF" w:rsidP="00222071">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139</w:t>
            </w:r>
          </w:p>
        </w:tc>
        <w:tc>
          <w:tcPr>
            <w:tcW w:w="7765" w:type="dxa"/>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Cổ phần hóa doanh nghiệp nhà nước. Thực trạng, giải pháp thực hiện ở tỉnh Quảng Bình</w:t>
            </w:r>
          </w:p>
        </w:tc>
        <w:tc>
          <w:tcPr>
            <w:tcW w:w="3497" w:type="dxa"/>
            <w:gridSpan w:val="2"/>
            <w:shd w:val="clear" w:color="auto" w:fill="auto"/>
            <w:vAlign w:val="center"/>
          </w:tcPr>
          <w:p w:rsidR="008E5FDF" w:rsidRPr="002E479F" w:rsidRDefault="00B0568C" w:rsidP="00AB3484">
            <w:pPr>
              <w:spacing w:after="0"/>
              <w:rPr>
                <w:rFonts w:cs="Times New Roman"/>
                <w:sz w:val="24"/>
                <w:szCs w:val="24"/>
              </w:rPr>
            </w:pPr>
            <w:r>
              <w:rPr>
                <w:rFonts w:cs="Times New Roman"/>
                <w:sz w:val="24"/>
                <w:szCs w:val="24"/>
              </w:rPr>
              <w:t>Dương Thị Thanh Hải</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140</w:t>
            </w:r>
          </w:p>
        </w:tc>
        <w:tc>
          <w:tcPr>
            <w:tcW w:w="7765" w:type="dxa"/>
          </w:tcPr>
          <w:p w:rsidR="008E5FDF" w:rsidRPr="002E479F" w:rsidRDefault="008E5FDF" w:rsidP="009A355C">
            <w:pPr>
              <w:spacing w:after="0"/>
              <w:jc w:val="both"/>
              <w:rPr>
                <w:rFonts w:cs="Times New Roman"/>
                <w:sz w:val="24"/>
                <w:szCs w:val="24"/>
              </w:rPr>
            </w:pPr>
            <w:r w:rsidRPr="002E479F">
              <w:rPr>
                <w:rFonts w:cs="Times New Roman"/>
                <w:sz w:val="24"/>
                <w:szCs w:val="24"/>
              </w:rPr>
              <w:t>Cổ phần hóa doanh nghiệp nhà nước và thực trạng giải pháp trên địa bàn tỉnh TT Huế</w:t>
            </w:r>
          </w:p>
        </w:tc>
        <w:tc>
          <w:tcPr>
            <w:tcW w:w="3497" w:type="dxa"/>
            <w:gridSpan w:val="2"/>
            <w:shd w:val="clear" w:color="auto" w:fill="auto"/>
            <w:vAlign w:val="center"/>
          </w:tcPr>
          <w:p w:rsidR="008E5FDF" w:rsidRPr="002E479F" w:rsidRDefault="00B0568C" w:rsidP="00AB3484">
            <w:pPr>
              <w:spacing w:after="0"/>
              <w:rPr>
                <w:rFonts w:cs="Times New Roman"/>
                <w:sz w:val="24"/>
                <w:szCs w:val="24"/>
              </w:rPr>
            </w:pPr>
            <w:r>
              <w:rPr>
                <w:rFonts w:cs="Times New Roman"/>
                <w:sz w:val="24"/>
                <w:szCs w:val="24"/>
              </w:rPr>
              <w:t>Nguyễn Hoàng Duy Linh</w:t>
            </w:r>
          </w:p>
        </w:tc>
        <w:tc>
          <w:tcPr>
            <w:tcW w:w="1170" w:type="dxa"/>
            <w:shd w:val="clear" w:color="auto" w:fill="auto"/>
            <w:vAlign w:val="bottom"/>
          </w:tcPr>
          <w:p w:rsidR="008E5FDF" w:rsidRPr="002E479F" w:rsidRDefault="008E5FDF" w:rsidP="00AB3484">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2005</w:t>
            </w:r>
          </w:p>
        </w:tc>
      </w:tr>
      <w:tr w:rsidR="009A355C" w:rsidRPr="002E479F" w:rsidTr="00AB3484">
        <w:trPr>
          <w:trHeight w:val="432"/>
        </w:trPr>
        <w:tc>
          <w:tcPr>
            <w:tcW w:w="717" w:type="dxa"/>
            <w:gridSpan w:val="2"/>
            <w:shd w:val="clear" w:color="auto" w:fill="auto"/>
            <w:vAlign w:val="center"/>
          </w:tcPr>
          <w:p w:rsidR="009A355C" w:rsidRPr="002E479F" w:rsidRDefault="009A355C" w:rsidP="009A355C">
            <w:pPr>
              <w:spacing w:after="0"/>
              <w:jc w:val="center"/>
              <w:rPr>
                <w:rFonts w:cs="Times New Roman"/>
                <w:b/>
                <w:sz w:val="26"/>
                <w:szCs w:val="26"/>
              </w:rPr>
            </w:pPr>
            <w:r w:rsidRPr="002E479F">
              <w:rPr>
                <w:rFonts w:cs="Times New Roman"/>
                <w:b/>
                <w:sz w:val="26"/>
                <w:szCs w:val="26"/>
              </w:rPr>
              <w:t>STT</w:t>
            </w:r>
          </w:p>
        </w:tc>
        <w:tc>
          <w:tcPr>
            <w:tcW w:w="7765" w:type="dxa"/>
            <w:shd w:val="clear" w:color="auto" w:fill="auto"/>
            <w:vAlign w:val="center"/>
          </w:tcPr>
          <w:p w:rsidR="009A355C" w:rsidRPr="002E479F" w:rsidRDefault="009A355C" w:rsidP="009A355C">
            <w:pPr>
              <w:spacing w:after="0"/>
              <w:jc w:val="center"/>
              <w:rPr>
                <w:rFonts w:cs="Times New Roman"/>
                <w:b/>
                <w:bCs/>
                <w:color w:val="000000"/>
                <w:sz w:val="26"/>
                <w:szCs w:val="26"/>
              </w:rPr>
            </w:pPr>
            <w:r w:rsidRPr="002E479F">
              <w:rPr>
                <w:rFonts w:cs="Times New Roman"/>
                <w:b/>
                <w:bCs/>
                <w:color w:val="000000"/>
                <w:sz w:val="26"/>
                <w:szCs w:val="26"/>
              </w:rPr>
              <w:t>Tên đề tài khóa luận</w:t>
            </w:r>
          </w:p>
        </w:tc>
        <w:tc>
          <w:tcPr>
            <w:tcW w:w="3497" w:type="dxa"/>
            <w:gridSpan w:val="2"/>
            <w:vAlign w:val="center"/>
          </w:tcPr>
          <w:p w:rsidR="009A355C" w:rsidRPr="002E479F" w:rsidRDefault="009A355C" w:rsidP="00222071">
            <w:pPr>
              <w:spacing w:after="0"/>
              <w:jc w:val="center"/>
              <w:rPr>
                <w:rFonts w:cs="Times New Roman"/>
                <w:b/>
                <w:sz w:val="26"/>
                <w:szCs w:val="26"/>
              </w:rPr>
            </w:pPr>
            <w:r w:rsidRPr="002E479F">
              <w:rPr>
                <w:rFonts w:cs="Times New Roman"/>
                <w:b/>
                <w:sz w:val="26"/>
                <w:szCs w:val="26"/>
              </w:rPr>
              <w:t>Tác giả</w:t>
            </w:r>
          </w:p>
        </w:tc>
        <w:tc>
          <w:tcPr>
            <w:tcW w:w="1170" w:type="dxa"/>
            <w:shd w:val="clear" w:color="auto" w:fill="auto"/>
            <w:vAlign w:val="center"/>
          </w:tcPr>
          <w:p w:rsidR="009A355C" w:rsidRPr="002E479F" w:rsidRDefault="009A355C" w:rsidP="00222071">
            <w:pPr>
              <w:spacing w:after="0"/>
              <w:jc w:val="center"/>
              <w:rPr>
                <w:rFonts w:cs="Times New Roman"/>
                <w:b/>
                <w:sz w:val="26"/>
                <w:szCs w:val="26"/>
              </w:rPr>
            </w:pPr>
            <w:r w:rsidRPr="002E479F">
              <w:rPr>
                <w:rFonts w:cs="Times New Roman"/>
                <w:b/>
                <w:sz w:val="26"/>
                <w:szCs w:val="26"/>
              </w:rPr>
              <w:t>Số lượng</w:t>
            </w:r>
          </w:p>
        </w:tc>
        <w:tc>
          <w:tcPr>
            <w:tcW w:w="1620" w:type="dxa"/>
            <w:shd w:val="clear" w:color="auto" w:fill="auto"/>
            <w:vAlign w:val="center"/>
          </w:tcPr>
          <w:p w:rsidR="009A355C" w:rsidRPr="002E479F" w:rsidRDefault="009A355C" w:rsidP="00222071">
            <w:pPr>
              <w:spacing w:after="0"/>
              <w:jc w:val="center"/>
              <w:rPr>
                <w:rFonts w:cs="Times New Roman"/>
                <w:b/>
                <w:sz w:val="26"/>
                <w:szCs w:val="26"/>
              </w:rPr>
            </w:pPr>
            <w:r w:rsidRPr="002E479F">
              <w:rPr>
                <w:rFonts w:cs="Times New Roman"/>
                <w:b/>
                <w:sz w:val="26"/>
                <w:szCs w:val="26"/>
              </w:rPr>
              <w:t>Năm</w:t>
            </w:r>
          </w:p>
          <w:p w:rsidR="009A355C" w:rsidRPr="002E479F" w:rsidRDefault="009A355C" w:rsidP="00222071">
            <w:pPr>
              <w:spacing w:after="0"/>
              <w:jc w:val="center"/>
              <w:rPr>
                <w:rFonts w:cs="Times New Roman"/>
                <w:b/>
                <w:sz w:val="26"/>
                <w:szCs w:val="26"/>
              </w:rPr>
            </w:pPr>
            <w:r w:rsidRPr="002E479F">
              <w:rPr>
                <w:rFonts w:cs="Times New Roman"/>
                <w:b/>
                <w:sz w:val="26"/>
                <w:szCs w:val="26"/>
              </w:rPr>
              <w:t>thực hiện</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phương thức giải quyết tranh chấp giữa người tiêu dùng và thương nhân theo pháp luật VN. Thực trạng và giải pháp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Mai T.Thanh Nhàn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Trách nhiệm pháp lý do vi phạm hợp đồng lao động-Thực tiễn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Võ T. Thanh Xuân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tiễn áp dụng hàng rào phi thuế quan trong chính sách thương mại quốc tế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Huyền Trâm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áp dụng pháp luật về phá sản tại Việt Nam từ năm 2008 đến năm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Đoàn T.Hương Giang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mua, sáp nhập các tổ chức tín tại Việt Nam từ năm 2008-2012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Thắng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giao đất, cho thuê đất qua thực tiễn tại Huyện Đại Lộc - Tỉnh Quảng Nam từ năm 2005-2012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Huỳnh Trung Thu</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vệ tài nguyên nước qua thực tiễn tại Thừa Thiên Huế giai đoạn 2008 - 2012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T.Thanh Vinh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cho vay đầu tư chứng khoán của ngân hàng thương mại ở Việt Nam hiện nay</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Văn Thành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cấp huyện. Thực tiễn tại Huyện Diễn Châu - Nghệ An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Thái Thị Dung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vệ tài nguyên nước. Thực tiễn tại khu đầm phá Tam Giang - Tỉnh TT Huế từ 2008-2012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Hồ Thị Thơm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Giải quyết tranh chấp đất đai thực tiễn tại TAND TP Huế từ 2005 đến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Hà Thị Huyền Trang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định giá bồi thường thiệt hại khi giải phóng mặt bằng. Thực tiễn tại Quỳnh Lưu - Nghệ An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T.Hoài Thương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tư vấn đầu tư chứng khoán và thực tiễn tại VNam từ 2006 đến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Trương Thị Tuyết</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quản lý chất thải nguy hại. Thực trạng tại VNam từ năm 2006-1012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Quỳnh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ưu đãi và hỗ trợ đầu tư. Lý luận và thực tiễn áp dụng tại Tỉnh Quảng Trị giai đoạn 2005 - 2012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Ngọc Mùi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về thủ tục cấp giấy chứng nhận đầu tư tại tỉnh TT Huế giai đoạn 2009-2012 và giải pháp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Tâm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khu công nghiệp, khu chế xuất. Thực trạng và giải pháp tại tỉnh Thừa Thiên Huế từ năm 2006 - 2012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Ng.Đình Thừa</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vốn pháp định và thực trạng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Trương Công Trình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Trách nhiệm pháp lý đối với hành vi bất hợp pháp trên thị trường chứng khoán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Mẫn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chất lượng sản phẩm và giá cả hàng hóa. Thực trạng và giải pháp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Thiết</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quảng cáo trong kinh doanh thương mại. Trực trạng áp dụng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Văn Cường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Rào cản kỹ thuật trong chính sách thương mại quốc tế qua thực tiễn tại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Xuân Huy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biện pháp tự vệ trong thương mại quốc tế. Thực tiễn áp dụng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Văn Bảy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24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đánh giá tác động môi trường thực tiễn tại TT Huế từ 2008 - 2012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Vui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đầu tư trực tiếp nước ngoài tại Việt Nam. Thực tiễn tại tỉnh Thừa Thiên Huế từ năm 2006-2012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Văn Phụng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lao động và thực tiễn áp dụng trong các doanh nghiệp có vốn đầu tư nước ngoài tại TTHuế từ 2010-2012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Thắm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VN và tập đoàn kinh tế nhà nước. Thực trạng và giải pháp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Cao Thành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tiễn áp dụng hàng rào phi thuế quan trong chính sách thương mại quốc tế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Huyền Trâm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giải quyết đình công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Hồ Thanh Tùng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giám sát giao dịch chứng khoán của sở giao dịch chứng khoán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Thanh Nam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đầu tư trực tiếp ra nước ngoài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Hồng Quy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Hòa giải tranh chấp lao động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Phan Thị Sinh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quảng cáo thương mại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Phi Vân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Nhượng quyền thương mại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Thúy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phương thức giải quyết tranh chấp giữa người tiêu dùng và thương nhân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Thảo</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đăng ký bất động sản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Phan Thị Thảo</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Cấp GCNQSDĐ cho cộng đồng dân cư theo pháp luật đất đai và thực tiễn tại thành phố Đồng Hới - Quảng Bình</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T.Thu Phương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Bảo hộ quyền sở hữu công nghiệp đối với tên thương mại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Tuyết</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39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Giải quyết tranh chấp lao động cá nhân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Đàm Văn Bình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40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cứu trợ xã hội và thực tiễn áp dụng tại tỉnh Quảng Bình</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Thị Ngọc Lan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Hoàn thiện pháp luật Việt Nam về thương mại hàng hóa trong điều kiện hội nhập kinh tế quốc tế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Tạ Thị Nhàn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 chế đăng ký kinh doanh theo pháp luật VNam và thực tiễn tại tỉnh Hà Tĩnh</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Thị Huyền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trợ cấp thôi việc cho người lao động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Viết Long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Quản trị công ty cổ phần sau cổ phần hóa và thực tiễn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Ng.Thị Minh Hương</w:t>
            </w:r>
          </w:p>
          <w:p w:rsidR="008E5FDF" w:rsidRPr="002E479F" w:rsidRDefault="008E5FDF" w:rsidP="00AB3484">
            <w:pPr>
              <w:spacing w:after="0"/>
              <w:rPr>
                <w:rFonts w:cs="Times New Roman"/>
                <w:sz w:val="24"/>
                <w:szCs w:val="24"/>
              </w:rPr>
            </w:pP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Chống bán phá giá theo quy định của WTO và thực tiễn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Võ T.Hoàng Mai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thuế thu nhập doanh nghiệp và thực tiễn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Đậu Thị Hiền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giải quyết tranh chấp trên thị trường chứng khoán và giải pháp góp phần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Loan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Vai trò của công đoàn trong giải quyết tranh chấp lao động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Thị Thúy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49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Quyền và nghĩa vụ của cổ đông trong công ty cổ phần. Lý luận và thực tiễn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Hoàn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bảo vệ quyền lợi người tiêu dùng và thực tiễn áp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Ng.Hoàng Linh Chi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khai thác tài nguyên thủy sản Việt Nam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Thu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Giải quyết tranh chấp thương mại quốc tế bằng trọng tài và thực tiễn ở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Chu Thị Thúy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mua bán căn hộ chung cư theo pháp luật VN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Thị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Hiệu quả pháp luật đánh giá đánh giá tác động môi trường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Trương Văn Vương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Tranh chấp lao động cá nhân. Thực trạng giải quyết tại tỉnh Thừa Thiên Huế từ 2008-2012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Ngọc Dũng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56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Công đoàn trong bảo vệ quyền lợi người lao động qua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Thái Thị Thùy Dung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Thẩm quyền của Hội đồng quản trị trong công ty cổ phần theo Luật doanh nghiệp 2005 và thực trạng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Đinh Tiên Hoàng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quỹ tín dụng nhân dân cơ sở. Thực trạng và giải pháp thực 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Lân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59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Gian lận thuế thu nhập doanh nghiệp. Thực trạng và giải pháp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Viết Tuấn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Biện pháp phi thuế quan trong WTO và tác động đối với hoạt động xuất khẩu hàng hóa của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Soa</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doanh nghiệp và đầu tư trong quá trình hội nhập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Đinh Nữ Thúy Hằng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sở hữu trí tuệ VNam trong hội nhập quốc tế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 Thị Phương Liên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Kiểm soát đặc biệt tổ chức tín dụng theo pháp luật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Bạch Quang Thành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Kiểm soát đặc biệt tổ chức tín dụng theo pháp luật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Phan T.Phương Huyền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bồi thường khi nhà nước thu hồi đất và thực tiễn tại thành phố Tam Kỳ-Tỉnh Quảng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Võ Thị Hồng Phương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phí bảo vệ môi trường đối với nước thải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Công Thiết</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thương mại điện tử</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Ng.Hữu Khánh Linh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kỷ luật lao động và thực tiễn áp dụng trên địa bàn tỉnh TT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Phan Bá Lượng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69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vệ môi trường trong hoạt động du lịch và thực tiễn tại TT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Ngô Thị Hồng Hạnh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Quyền con người trong lĩnh vực kinh tế theo pháp luật quốc tế và pháp luật VN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Sáu</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Thu hồi đất theo pháp luật Việt Nam và thực tiễn thực hiện tại Huyện Hướng Hóa - Tỉnh Quảng Trị</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Đỗ Hoàng Hạnh Nhi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72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của sàn giao dịch bất động sản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Ng.Thị Hồng Nhung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nhà ở cho người có thu nhập thấp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Ng.Thị Thái Ngân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Thẩm quyền của trọng tài thương mại theo pháp luật VN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Hiền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kiểm soát ô nhiễm tiếng ồn qua thực tiễn tại các đô thị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Ng.Thị Hồng Phúc</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kiểm soát ô nhiễm nước qua thực tiễn tại khu công nghiệp Hòa Khánh-Đà Nẵng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Hằng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Tranh chấp về lãi suất trong hợp đồng tín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Văn Anh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hạn chế cạnh tranh trong lĩnh vực ngân hàng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Nhật Quang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79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giám sát hoạt động ngân hàng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Hữu Tuân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Quyền sở hữu công nghiệp về nhãn hiệu dịch vụ</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Quang Việt</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chuyển nhượng quyền sử dụng đất. Qua thực tiễn áp dụng tại Huyện Quảng Trạch-Tỉnh Quảng Bình</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Hà Phương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mua bán hàng hóa qua sở giao dịch hàng hóa</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Hữu Tinh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Chất lượng hàng hóa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Thúy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và thực tiễn thực hiện trên địa bàn huyện Đăk Song - Tỉnh ĐăkNông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Hải Đường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tập đoàn kinh tế Nhà nước</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Võ Thị Hạnh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hiểm tiền gửi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Minh Anh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cho vay của ngân hàng NNPTNN và thực tiễn áp dụng tại chi nhánh Quang Trung-Đồng Hới-Quảng Bình</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Đoàn Thị Anh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88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kỷ luật lao động. Thực tiễn áp dụng tại các doanh nghiệp có vốn đầu tư nước ngoài tại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Hoài Thơ</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89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vi phạm pháp luật chứng khoán ở VNam từ năm 2006 đến năm 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Phan Gia Cường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khu công nghiệp, khu chế xuất và thực tiễn tại tỉnh TT Huế từ 2002-2012</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Lệ Hằng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2013</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lý về lao động nữ và thực tiễn áp dụng trong các doanh nghiệp ngoài nhà nước</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Huyền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Hợp đồng điệnu tử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Mai Thị Vân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rào cản pháp lý trong thương mại quốc tế và biện pháp đối với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Anh Việt</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hưu trí theo quy định của pháp luật Việt Nam. Thực trạng và giải pháp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T.Kim Cương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quảng cáo thương mại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Phi Vân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2012</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khuyến mại hàng hóa trong thương mại và thực tiễn áp dụng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T.Diệu Thùy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Các quy định của pháp luật lao động về cơ chế ba bên và thực tiễn áp dụng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Ng.Thị Hồng Thắm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áp dụng pháp luật về đào tạo nghề tại tỉnh Thừa Thiên Huế và giải pháp nâng cao hiệu quả áp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Trịnh Thị Lâm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99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thuế thu nhập cá nhân từ chứng khoán. Thực trạng và giải pháp góp phần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Ng.Thị Thanh Thủy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quy hoạch sử dụng đất và thực tiễn thực hiện tại địa bàn Huyện Quỳnh Lưu-Nghệ An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Hoa</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Bảo vệ cổ đông thiểu số trong công ty cổ phần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Bùi Thị Mỹ Hạnh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áp dụng pháp luật về thỏa ước lao động tập thể tại KonTum.Giải pháp nâng cao hiệu quả áp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Thị Loan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và thực tiễn thực hiện trong việc bảo tồn di tích lịch sử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Kim Hương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hợp đồng đại lý mua bán hàng hóa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Việt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105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trạng áp dụng pháp luật về hợp đồng lao động tại tỉnh TT Huế và giải pháp nâng cao hiệu quả áp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Tiến Tuấn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Đầu tư trực tiếp nước ngoài tại Việt Nam theo Luật đầu tư 2005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Kim Ánh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2010</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trọng tài TM và thực tiễn áp dụng tại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Mai Xuân Hợi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Chế độ pháp lya về bảo hộ lao động cho lao động chưa thành niên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Thanh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109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chào bán chứng khoán riêng lẻ và thực trạng tại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Công Tú</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quy hoạch sử dụng đất nghĩa trang nghĩa địa và thực tiễn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Ngọc Kiên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tiêu chuẩn kỹ thuật trong thương mại quốc tế và thực tiễn tại VN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Hà Kiều Oanh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việc làm, trợ cấp thất nghiệp và thực tiễn thực hiện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Phan Thanh Hải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Địa vị pháp lý của lao động nữ theo pháp luật lao động và thực tiễn áp dụng tại tỉnh Thừa Thiên Huế</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Sơn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của tổng công ty đầu tư và kinh doanh vốn nhà nước. Thực tiễn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Phạm Thị Ngân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Công ước về đa dạng sinh học. Thực tiễn áp dụng tại VN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Lý</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hoạt động môi giới của công ty chứng khoán. Thực trạng và giải pháp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Hồng Mận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Nguyên tắc, thủ tục áp dụng biện pháp tự vệ thương mại theo quy định của WTO và của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Kim Tùng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Hiệp định nông nghiệp của tổ chức thương mại thế giới (WTO) và chính sách, pháp luật nông nghiệp của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Đinh Thị Yến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2011</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119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VN về kiểm soát tập trung kinh tế. Thực trạng và giải pháp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Thị Bích Thủy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 xml:space="preserve">Pháp luật về mua bán, sáp nhập doanh nghiệp. Thực tiễn áp dụng tại Việt </w:t>
            </w:r>
            <w:r w:rsidRPr="002E479F">
              <w:rPr>
                <w:rFonts w:cs="Times New Roman"/>
                <w:sz w:val="24"/>
                <w:szCs w:val="24"/>
              </w:rPr>
              <w:lastRenderedPageBreak/>
              <w:t>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lastRenderedPageBreak/>
              <w:t>Lê Thị Bích Thủy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121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bảo vệ môi trường trong hoạt động khai thác khoáng sản ở VNam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Bùi Thị Thu Hoài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Việt Nam về đầu tư vốn Nhà nước vào doanh nghiệp. Thực trạng và giải pháp hoàn thiện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 Trương Hà Giang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Chính sách của Việt Nam về quan hệ với EU. Thực tiễn áp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Phạm Thị Thu Hà</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Thực tiễn áp dụng pháp luật về chống bán phá giá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Phạm Minh Thưởng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125</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chống chuyển giá của các doanh nghiệp có vốn đầu tư nước ngoài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Thị Lanh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126</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sz w:val="24"/>
                <w:szCs w:val="24"/>
              </w:rPr>
              <w:t>Pháp luật về khuyến mại. Thực trạng và giải pháp</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Trịnh Thị Kim Lê</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2014</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127</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Hòa giải các tranh chấp hợp đồng kinh doanh, thương mại tại Tòa án cấp sơ thẩm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Nguyễn Duy </w:t>
            </w:r>
            <w:r w:rsidRPr="002E479F">
              <w:rPr>
                <w:rFonts w:cs="Times New Roman"/>
                <w:bCs/>
                <w:sz w:val="24"/>
                <w:szCs w:val="24"/>
              </w:rPr>
              <w:t>Hiếu</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128</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Pháp luật về bảo lãnh thực hiện hợp đồng tín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Đặng Thị Mỹ </w:t>
            </w:r>
            <w:r w:rsidRPr="002E479F">
              <w:rPr>
                <w:rFonts w:cs="Times New Roman"/>
                <w:bCs/>
                <w:sz w:val="24"/>
                <w:szCs w:val="24"/>
              </w:rPr>
              <w:t>Lệ</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129</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Hợp đồng học nghề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Ngô Thị Nhật </w:t>
            </w:r>
            <w:r w:rsidRPr="002E479F">
              <w:rPr>
                <w:rFonts w:cs="Times New Roman"/>
                <w:bCs/>
                <w:sz w:val="24"/>
                <w:szCs w:val="24"/>
              </w:rPr>
              <w:t>Lệ</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130</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Pháp luật về giải quyết tranh chấp hợp đồng thương mại tại Tòa án cấp sơ thẩm – Qua thực tiễn tại địa bàn tỉnh Quảng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Lữ Thị Tuyết </w:t>
            </w:r>
            <w:r w:rsidRPr="002E479F">
              <w:rPr>
                <w:rFonts w:cs="Times New Roman"/>
                <w:bCs/>
                <w:sz w:val="24"/>
                <w:szCs w:val="24"/>
              </w:rPr>
              <w:t>Mai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131</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Hợp đồng điện tử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Trần Lê Quốc </w:t>
            </w:r>
            <w:r w:rsidRPr="002E479F">
              <w:rPr>
                <w:rFonts w:cs="Times New Roman"/>
                <w:bCs/>
                <w:sz w:val="24"/>
                <w:szCs w:val="24"/>
              </w:rPr>
              <w:t>Minh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132</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Hợp đồng ủy thác mua bán hàng hóa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Cao Thị Trà </w:t>
            </w:r>
            <w:r w:rsidRPr="002E479F">
              <w:rPr>
                <w:rFonts w:cs="Times New Roman"/>
                <w:bCs/>
                <w:sz w:val="24"/>
                <w:szCs w:val="24"/>
              </w:rPr>
              <w:t>My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133</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Hợp đồng theo mẫu trong pháp luật bảo vệ người tiêu dùng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Trịnh Việt Trà </w:t>
            </w:r>
            <w:r w:rsidRPr="002E479F">
              <w:rPr>
                <w:rFonts w:cs="Times New Roman"/>
                <w:bCs/>
                <w:sz w:val="24"/>
                <w:szCs w:val="24"/>
              </w:rPr>
              <w:t>My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134</w:t>
            </w:r>
          </w:p>
        </w:tc>
        <w:tc>
          <w:tcPr>
            <w:tcW w:w="7765" w:type="dxa"/>
            <w:shd w:val="clear" w:color="auto" w:fill="auto"/>
            <w:vAlign w:val="center"/>
          </w:tcPr>
          <w:p w:rsidR="008E5FDF" w:rsidRPr="002E479F" w:rsidRDefault="008E5FDF" w:rsidP="009A355C">
            <w:pPr>
              <w:spacing w:after="0"/>
              <w:jc w:val="both"/>
              <w:rPr>
                <w:rFonts w:cs="Times New Roman"/>
                <w:sz w:val="24"/>
                <w:szCs w:val="24"/>
              </w:rPr>
            </w:pPr>
            <w:r w:rsidRPr="002E479F">
              <w:rPr>
                <w:rFonts w:cs="Times New Roman"/>
                <w:bCs/>
                <w:sz w:val="24"/>
                <w:szCs w:val="24"/>
              </w:rPr>
              <w:t>Pháp luật về đại lý thương mại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Trương Thị Hồng </w:t>
            </w:r>
            <w:r w:rsidRPr="002E479F">
              <w:rPr>
                <w:rFonts w:cs="Times New Roman"/>
                <w:bCs/>
                <w:sz w:val="24"/>
                <w:szCs w:val="24"/>
              </w:rPr>
              <w:t>Nhung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135</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Thực hiện hợp đồng thế chấp tài sản tại các ngân hàng thương mại trên địa bàn tỉnh Thừa Thiên Huế</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Lê Quang </w:t>
            </w:r>
            <w:r w:rsidRPr="002E479F">
              <w:rPr>
                <w:rFonts w:cs="Times New Roman"/>
                <w:bCs/>
                <w:sz w:val="24"/>
                <w:szCs w:val="24"/>
              </w:rPr>
              <w:t>Phú</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136</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Đơn phương chấm dứt hợp đồng lao động trái pháp luật của người lao động theo pháp luật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Nguyễn Thị </w:t>
            </w:r>
            <w:r w:rsidRPr="002E479F">
              <w:rPr>
                <w:rFonts w:cs="Times New Roman"/>
                <w:bCs/>
                <w:sz w:val="24"/>
                <w:szCs w:val="24"/>
              </w:rPr>
              <w:t>Phương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137</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Pháp luật về hợp đồng mua bán hàng hóa vô hiệu</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Hoàng Thị </w:t>
            </w:r>
            <w:r w:rsidRPr="002E479F">
              <w:rPr>
                <w:rFonts w:cs="Times New Roman"/>
                <w:bCs/>
                <w:sz w:val="24"/>
                <w:szCs w:val="24"/>
              </w:rPr>
              <w:t>Sáu</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138</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Pháp luật quốc tế về nhượng quyền thương mại – Thực tiễn tại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Võ Thị </w:t>
            </w:r>
            <w:r w:rsidRPr="002E479F">
              <w:rPr>
                <w:rFonts w:cs="Times New Roman"/>
                <w:bCs/>
                <w:sz w:val="24"/>
                <w:szCs w:val="24"/>
              </w:rPr>
              <w:t>Sáu</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139</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Pháp luật về định giá quyền sở hữu công nghiệp ở Việt Nam hiện nay</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Lê Hồng </w:t>
            </w:r>
            <w:r w:rsidRPr="002E479F">
              <w:rPr>
                <w:rFonts w:cs="Times New Roman"/>
                <w:bCs/>
                <w:sz w:val="24"/>
                <w:szCs w:val="24"/>
              </w:rPr>
              <w:t>Sơn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140</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Hợp đồng chuyển quyền sử dụng sáng chế theo quy định của pháp luật VNam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Dương Ngọc </w:t>
            </w:r>
            <w:r w:rsidRPr="002E479F">
              <w:rPr>
                <w:rFonts w:cs="Times New Roman"/>
                <w:bCs/>
                <w:sz w:val="24"/>
                <w:szCs w:val="24"/>
              </w:rPr>
              <w:t>Tài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141</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Pháp luật Việt Nam về đơn phương chấm dứt hợp đồng lao động trái pháp luật của người sử dụng lao động</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Nguyễn Thành </w:t>
            </w:r>
            <w:r w:rsidRPr="002E479F">
              <w:rPr>
                <w:rFonts w:cs="Times New Roman"/>
                <w:bCs/>
                <w:sz w:val="24"/>
                <w:szCs w:val="24"/>
              </w:rPr>
              <w:t>Tâm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142</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Hợp đồng cho vay tiền của các tổ chức tín dụng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Võ Thị Mỹ </w:t>
            </w:r>
            <w:r w:rsidRPr="002E479F">
              <w:rPr>
                <w:rFonts w:cs="Times New Roman"/>
                <w:bCs/>
                <w:sz w:val="24"/>
                <w:szCs w:val="24"/>
              </w:rPr>
              <w:t>Thành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143</w:t>
            </w:r>
          </w:p>
        </w:tc>
        <w:tc>
          <w:tcPr>
            <w:tcW w:w="7765" w:type="dxa"/>
            <w:shd w:val="clear" w:color="auto" w:fill="auto"/>
            <w:vAlign w:val="center"/>
          </w:tcPr>
          <w:p w:rsidR="008E5FDF" w:rsidRPr="002E479F" w:rsidRDefault="008E5FDF" w:rsidP="009A355C">
            <w:pPr>
              <w:spacing w:after="0"/>
              <w:rPr>
                <w:rFonts w:cs="Times New Roman"/>
                <w:bCs/>
                <w:sz w:val="24"/>
                <w:szCs w:val="24"/>
              </w:rPr>
            </w:pPr>
            <w:r w:rsidRPr="002E479F">
              <w:rPr>
                <w:rFonts w:cs="Times New Roman"/>
                <w:bCs/>
                <w:sz w:val="24"/>
                <w:szCs w:val="24"/>
              </w:rPr>
              <w:t>Bảo vệ quyền lợi của bên nhận quyền trong nhượng quyền thương mại theo pháp luật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Nguyễn Cao Thảo </w:t>
            </w:r>
            <w:r w:rsidRPr="002E479F">
              <w:rPr>
                <w:rFonts w:cs="Times New Roman"/>
                <w:bCs/>
                <w:sz w:val="24"/>
                <w:szCs w:val="24"/>
              </w:rPr>
              <w:t>Trang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144</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Giải quyết tranh chấp hợp đồng kinh doanh thương mại bằng trọng tài</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Nguyễn Thị </w:t>
            </w:r>
            <w:r w:rsidRPr="002E479F">
              <w:rPr>
                <w:rFonts w:cs="Times New Roman"/>
                <w:bCs/>
                <w:sz w:val="24"/>
                <w:szCs w:val="24"/>
              </w:rPr>
              <w:t>Trang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145</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Hợp đồng chuyển nhượng quyền tác giả theo pháp luật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Nguyễn Anh </w:t>
            </w:r>
            <w:r w:rsidRPr="002E479F">
              <w:rPr>
                <w:rFonts w:cs="Times New Roman"/>
                <w:bCs/>
                <w:sz w:val="24"/>
                <w:szCs w:val="24"/>
              </w:rPr>
              <w:t>Tuấn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146</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Trách nhiệm xã hội của doanh nghiệp theo pháp luật lao động</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Trần Thị Ngọc </w:t>
            </w:r>
            <w:r w:rsidRPr="002E479F">
              <w:rPr>
                <w:rFonts w:cs="Times New Roman"/>
                <w:bCs/>
                <w:sz w:val="24"/>
                <w:szCs w:val="24"/>
              </w:rPr>
              <w:t>Gấm</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147</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Mở cửa thị trường và đảm bảo vệ sinh an toàn thực phẩm – Nhìn từ gốc độ luật và cam kết trong khuôn khổ WTO</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Võ Thị Nguyệt </w:t>
            </w:r>
            <w:r w:rsidRPr="002E479F">
              <w:rPr>
                <w:rFonts w:cs="Times New Roman"/>
                <w:bCs/>
                <w:sz w:val="24"/>
                <w:szCs w:val="24"/>
              </w:rPr>
              <w:t>Hòa</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148</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Pháp luật về xử lý tài sản bảo đảm là động sản trong hoạt động cho vay của ngân hàng thương mại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 xml:space="preserve">Nguyễn Văn </w:t>
            </w:r>
            <w:r w:rsidRPr="002E479F">
              <w:rPr>
                <w:rFonts w:cs="Times New Roman"/>
                <w:bCs/>
                <w:sz w:val="24"/>
                <w:szCs w:val="24"/>
              </w:rPr>
              <w:t>Hùng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149</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Pháp luật về kiểm soát suy thoái rừng ở Việt Nam hiện nay</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Đoàn Ngọc Thảo </w:t>
            </w:r>
            <w:r w:rsidRPr="002E479F">
              <w:rPr>
                <w:rFonts w:cs="Times New Roman"/>
                <w:bCs/>
                <w:sz w:val="24"/>
                <w:szCs w:val="24"/>
              </w:rPr>
              <w:t>Nhi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150</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Nghĩa vụ của người quản lý doanh nghiệp theo pháp luật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Hà Nguyễn Phương </w:t>
            </w:r>
            <w:r w:rsidRPr="002E479F">
              <w:rPr>
                <w:rFonts w:cs="Times New Roman"/>
                <w:bCs/>
                <w:sz w:val="24"/>
                <w:szCs w:val="24"/>
              </w:rPr>
              <w:t>Nhung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151</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Pháp luật về môi giới thương mại</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Lê Thị Bích </w:t>
            </w:r>
            <w:r w:rsidRPr="002E479F">
              <w:rPr>
                <w:rFonts w:cs="Times New Roman"/>
                <w:bCs/>
                <w:sz w:val="24"/>
                <w:szCs w:val="24"/>
              </w:rPr>
              <w:t>Phượng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152</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Pháp luật về quảng cáo hàng hóa và thực tiễn áp dụng tại Việt Nam</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Nguyễn Đình </w:t>
            </w:r>
            <w:r w:rsidRPr="002E479F">
              <w:rPr>
                <w:rFonts w:cs="Times New Roman"/>
                <w:bCs/>
                <w:sz w:val="24"/>
                <w:szCs w:val="24"/>
              </w:rPr>
              <w:t>Song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153</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Bảo đảm quyền tiếp cận thông tin của cổ đông trong công ty cổ phần</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Cao Đình </w:t>
            </w:r>
            <w:r w:rsidRPr="002E479F">
              <w:rPr>
                <w:rFonts w:cs="Times New Roman"/>
                <w:bCs/>
                <w:sz w:val="24"/>
                <w:szCs w:val="24"/>
              </w:rPr>
              <w:t>Sỹ</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154</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Pháp luật về tổ chức và hoạt động của công ty mua bán nợ quốc gia hiện nay</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Dương Văn </w:t>
            </w:r>
            <w:r w:rsidRPr="002E479F">
              <w:rPr>
                <w:rFonts w:cs="Times New Roman"/>
                <w:bCs/>
                <w:sz w:val="24"/>
                <w:szCs w:val="24"/>
              </w:rPr>
              <w:t>Thân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155</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Quan hệ giữa các công ty trong nhóm công ty theo pháp luật Việt Nam – Lý luận và thực tiễn</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Phan Anh </w:t>
            </w:r>
            <w:r w:rsidRPr="002E479F">
              <w:rPr>
                <w:rFonts w:cs="Times New Roman"/>
                <w:bCs/>
                <w:sz w:val="24"/>
                <w:szCs w:val="24"/>
              </w:rPr>
              <w:t>Thư</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156</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Cam kết WTO của Việt Nam trong lĩnh vực phân phối bán lẻ và thực tiễn hoạt động của các doanh nghiệp</w:t>
            </w:r>
          </w:p>
        </w:tc>
        <w:tc>
          <w:tcPr>
            <w:tcW w:w="3497" w:type="dxa"/>
            <w:gridSpan w:val="2"/>
            <w:vAlign w:val="center"/>
          </w:tcPr>
          <w:p w:rsidR="008E5FDF" w:rsidRPr="002E479F" w:rsidRDefault="008E5FDF" w:rsidP="00AB3484">
            <w:pPr>
              <w:spacing w:after="0"/>
              <w:rPr>
                <w:rFonts w:cs="Times New Roman"/>
                <w:bCs/>
                <w:sz w:val="24"/>
                <w:szCs w:val="24"/>
              </w:rPr>
            </w:pPr>
            <w:r w:rsidRPr="002E479F">
              <w:rPr>
                <w:rFonts w:cs="Times New Roman"/>
                <w:sz w:val="24"/>
                <w:szCs w:val="24"/>
              </w:rPr>
              <w:t xml:space="preserve">Đặng Công </w:t>
            </w:r>
            <w:r w:rsidRPr="002E479F">
              <w:rPr>
                <w:rFonts w:cs="Times New Roman"/>
                <w:bCs/>
                <w:sz w:val="24"/>
                <w:szCs w:val="24"/>
              </w:rPr>
              <w:t>Tứ</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2015</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157</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sz w:val="24"/>
                <w:szCs w:val="24"/>
              </w:rPr>
              <w:t>Pháp luật Việt Nam về tên miền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Ngọc Bảo Hân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158</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color w:val="000000"/>
                <w:sz w:val="24"/>
                <w:szCs w:val="24"/>
              </w:rPr>
              <w:t>Bảo hộ chỉ dẫn địa lý đối với hàng nông sản theo pháp luật Việt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Lương Sỹ</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159</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lao động là người chưa thành niên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Từ Thị Hồng Hạnh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160</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dịch vụ giám định trong thương mại</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Phạm Thị Hiền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161</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giám sát giao dịch chứng khoán tại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Mỹ Hòa</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162</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ưu đãi đầu tư - Qua thực tiễn tại tỉnh Đăk Lăk</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Khổng Thị Hường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163</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quản lý chất lượng sản phẩm, hàng hóa của nhà sản xuất</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My</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164</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Vấn đề gia nhập Công ước Viên 1980 về hợp đồng mua bán hàng hóa quốc tế của Việt Nam - Những thách thức từ mặt pháp lý</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Bùi Thị Hồng Ngọc</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165</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sz w:val="24"/>
                <w:szCs w:val="24"/>
              </w:rPr>
              <w:t>Pháp luật về bán hàng đa cấp ở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Hoàng Đỗ Thanh Nhân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166</w:t>
            </w:r>
          </w:p>
        </w:tc>
        <w:tc>
          <w:tcPr>
            <w:tcW w:w="7765" w:type="dxa"/>
            <w:shd w:val="clear" w:color="auto" w:fill="auto"/>
            <w:vAlign w:val="center"/>
          </w:tcPr>
          <w:p w:rsidR="008E5FDF" w:rsidRPr="002E479F" w:rsidRDefault="008E5FDF" w:rsidP="009A355C">
            <w:pPr>
              <w:spacing w:after="0"/>
              <w:jc w:val="both"/>
              <w:rPr>
                <w:rFonts w:cs="Times New Roman"/>
                <w:bCs/>
                <w:sz w:val="24"/>
                <w:szCs w:val="24"/>
              </w:rPr>
            </w:pPr>
            <w:r w:rsidRPr="002E479F">
              <w:rPr>
                <w:rFonts w:cs="Times New Roman"/>
                <w:bCs/>
                <w:color w:val="000000"/>
                <w:sz w:val="24"/>
                <w:szCs w:val="24"/>
              </w:rPr>
              <w:t>Pháp luật về kiểm soát giao dịch nội gián trong công ty cổ phần niêm yết trên thị trường chứng khoán</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Thảo Nhi</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167</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Bảo vệ quyền và lợi ích hợp pháp của cổ đông trong công ty niêm yết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Thùy Nhung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168</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Bồi thường thiệt hại cho người tiêu dùng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Lê Tấn Quốc</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169</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Quyền được đảm bảo thông tin về chất lượng hàng hóa cho người tiêu dùng theo pháp luật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Trần Văn Sơn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170</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Bảo hiểm thất nghiệp theo pháp luật lao động Việt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Đặng Công Nhật Thuận</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lastRenderedPageBreak/>
              <w:t>171</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Đảm bảo quyền lợi của cổ đông theo pháp luật Việt Nam đối chiếu với các nguyên tắc quản trị công ty của OECD</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 Huyền Trang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172</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hợp nhất, sáp nhập, mua lại tổ chức tín dụng</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Nguyễn Thị Thu Trang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173</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Thực hiện Luật Bảo vệ môi trường trong ngành thủy sản qua thực tiễn tại tỉnh Quảng Nam</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Phạm Thị Hiền Trang</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8E5FDF" w:rsidRPr="002E479F" w:rsidTr="00AB3484">
        <w:trPr>
          <w:trHeight w:val="432"/>
        </w:trPr>
        <w:tc>
          <w:tcPr>
            <w:tcW w:w="717" w:type="dxa"/>
            <w:gridSpan w:val="2"/>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174</w:t>
            </w:r>
          </w:p>
        </w:tc>
        <w:tc>
          <w:tcPr>
            <w:tcW w:w="7765" w:type="dxa"/>
            <w:shd w:val="clear" w:color="auto" w:fill="auto"/>
            <w:vAlign w:val="center"/>
          </w:tcPr>
          <w:p w:rsidR="008E5FDF" w:rsidRPr="002E479F" w:rsidRDefault="008E5FDF" w:rsidP="009A355C">
            <w:pPr>
              <w:spacing w:after="0"/>
              <w:jc w:val="both"/>
              <w:rPr>
                <w:rFonts w:cs="Times New Roman"/>
                <w:bCs/>
                <w:color w:val="000000"/>
                <w:sz w:val="24"/>
                <w:szCs w:val="24"/>
              </w:rPr>
            </w:pPr>
            <w:r w:rsidRPr="002E479F">
              <w:rPr>
                <w:rFonts w:cs="Times New Roman"/>
                <w:bCs/>
                <w:color w:val="000000"/>
                <w:sz w:val="24"/>
                <w:szCs w:val="24"/>
              </w:rPr>
              <w:t>Pháp luật về lao động là người khuyết tật</w:t>
            </w:r>
          </w:p>
        </w:tc>
        <w:tc>
          <w:tcPr>
            <w:tcW w:w="3497" w:type="dxa"/>
            <w:gridSpan w:val="2"/>
            <w:vAlign w:val="center"/>
          </w:tcPr>
          <w:p w:rsidR="008E5FDF" w:rsidRPr="002E479F" w:rsidRDefault="008E5FDF" w:rsidP="00AB3484">
            <w:pPr>
              <w:spacing w:after="0"/>
              <w:rPr>
                <w:rFonts w:cs="Times New Roman"/>
                <w:sz w:val="24"/>
                <w:szCs w:val="24"/>
              </w:rPr>
            </w:pPr>
            <w:r w:rsidRPr="002E479F">
              <w:rPr>
                <w:rFonts w:cs="Times New Roman"/>
                <w:sz w:val="24"/>
                <w:szCs w:val="24"/>
              </w:rPr>
              <w:t>Đỗ Thị Tố Trinh</w:t>
            </w:r>
          </w:p>
        </w:tc>
        <w:tc>
          <w:tcPr>
            <w:tcW w:w="1170" w:type="dxa"/>
            <w:shd w:val="clear" w:color="auto" w:fill="auto"/>
            <w:vAlign w:val="bottom"/>
          </w:tcPr>
          <w:p w:rsidR="008E5FDF" w:rsidRPr="002E479F" w:rsidRDefault="008E5FDF" w:rsidP="009A355C">
            <w:pPr>
              <w:jc w:val="center"/>
              <w:rPr>
                <w:rFonts w:cs="Times New Roman"/>
                <w:sz w:val="24"/>
                <w:szCs w:val="24"/>
              </w:rPr>
            </w:pPr>
            <w:r w:rsidRPr="002E479F">
              <w:rPr>
                <w:rFonts w:eastAsia="Times New Roman" w:cs="Times New Roman"/>
                <w:sz w:val="24"/>
                <w:szCs w:val="24"/>
              </w:rPr>
              <w:t>1</w:t>
            </w:r>
          </w:p>
        </w:tc>
        <w:tc>
          <w:tcPr>
            <w:tcW w:w="1620" w:type="dxa"/>
            <w:shd w:val="clear" w:color="auto" w:fill="auto"/>
            <w:vAlign w:val="center"/>
          </w:tcPr>
          <w:p w:rsidR="008E5FDF" w:rsidRPr="002E479F" w:rsidRDefault="008E5FDF" w:rsidP="009A355C">
            <w:pPr>
              <w:spacing w:after="0"/>
              <w:jc w:val="center"/>
              <w:rPr>
                <w:rFonts w:cs="Times New Roman"/>
                <w:sz w:val="24"/>
                <w:szCs w:val="24"/>
              </w:rPr>
            </w:pPr>
            <w:r w:rsidRPr="002E479F">
              <w:rPr>
                <w:rFonts w:cs="Times New Roman"/>
                <w:sz w:val="24"/>
                <w:szCs w:val="24"/>
              </w:rPr>
              <w:t>2016</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175</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Quy định của pháp luật Việt Nam về hình thức hợp đồng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Ng.Thị Xuân Diễm</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176</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Chấm dứt hợp đồng dân sự và hủy bỏ hợp đồng dân sự theo quy định của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Kim Hoa</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177</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Bảo vệ quyền và lợi ích của người thứ ba ngay tình khi hợp đồng vô hiệu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Ng.Thị Thu Hương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178</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Hợp đồng mua bán tài sản theo quy định pháp luật dân sự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Phạm Thị Ngọc Liên</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179</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Lãi suất trong hợp đồng vay tiền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Văn Quân</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180</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Chế tài đối với các bên trong hợp đồng mua bán hàng hóa theo pháp luật Việt Nam và công ước viên 1980(CISG)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Ng.Văn Tịnh Tâm</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181</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Vi phạm cơ bản hợp đồng theo quy định của Công ước viên 1980 về mua bán hàng hóa quốc tế - một số bài học kinh nghiệm cho Việt Nam khi áp dụng Công ước</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Vương Thị Thảo</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182</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Pháp luật bảo hộ lao động cho lao động chưa thành niên qua thực tiễn thực hiện tại tỉnh Thừa Thiên Huế</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Trương Thị Ánh Quỳnh</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183</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Quyền của người lao động nữ theo pháp luật lao động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Nguyễn Thị Đạt Thanh</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184</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Quyền quản lý lao động của người sử dụng lao động theo pháp luật lao động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Phan Lê Thảo Nhi</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185</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Bảo vệ quyền lợi của người lao động Việt Nam đi làm việc ở nước ngoài theo hợp đồng</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Nguyễn Văn Tứ</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186</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Việt Nam về lao động cưỡng bức và xóa bỏ lao động cưỡng bức</w:t>
            </w:r>
          </w:p>
          <w:p w:rsidR="002E479F" w:rsidRPr="002E479F" w:rsidRDefault="002E479F" w:rsidP="000E2607">
            <w:pPr>
              <w:spacing w:after="0"/>
              <w:rPr>
                <w:rFonts w:cs="Times New Roman"/>
                <w:sz w:val="24"/>
                <w:szCs w:val="24"/>
              </w:rPr>
            </w:pP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Trương Thị Hằng Ni</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lastRenderedPageBreak/>
              <w:t>187</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Bảo vệ quyền chủ nợ của Ngân hàng Thương mại trong hoạt động cho vay</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Ng.Thị Thanh Thương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188</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 sản tổ chức tín dụng theo pháp luật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Ng.Thị Huyền Trang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189</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Pháp luật về định giá tài sản bảo đảm trong hoạt động cho vay của Ngân hàng thương mại</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Nguyễn Thị Dung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190</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Kiểm soát hành vi gian lận thuế thu nhập doanh nghiệp theo pháp luật Việt Nam</w:t>
            </w:r>
          </w:p>
          <w:p w:rsidR="002E479F" w:rsidRPr="002E479F" w:rsidRDefault="002E479F" w:rsidP="000E2607">
            <w:pPr>
              <w:spacing w:after="0"/>
              <w:rPr>
                <w:rFonts w:cs="Times New Roman"/>
                <w:sz w:val="24"/>
                <w:szCs w:val="24"/>
              </w:rPr>
            </w:pP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Thị Hoài Giang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191</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 xml:space="preserve">Hợp đồng xây dựng – kinh doanh – chuyển giao (BOT) theo pháp luật Việt Nam </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Trương Sơn Hải</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192</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Kiểm soát hoạt động mua lại doanh nghiệp theo pháp luật cạnh tranh</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Bá Nhã</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193</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Quyền tự do kinh doanh theo pháp luật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Thị Lành</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194</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Doanh nghiệp xã hội theo pháp luật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Thanh Duy</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195</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Kiểm soát buôn lậu hàng giả có nguồn gốc nhập khẩu theo pháp luật hải quan ở Việt Nam hiện nay</w:t>
            </w:r>
          </w:p>
          <w:p w:rsidR="002E479F" w:rsidRPr="002E479F" w:rsidRDefault="002E479F" w:rsidP="000E2607">
            <w:pPr>
              <w:spacing w:after="0"/>
              <w:rPr>
                <w:rFonts w:cs="Times New Roman"/>
                <w:sz w:val="24"/>
                <w:szCs w:val="24"/>
              </w:rPr>
            </w:pP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Đỗ Thị Lan Phương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196</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Giải quyết tranh chấp giữa Nhà nước và nhà đầu tư nước ngoài bằng phương thức trọng tài theo cơ chế của ICSID</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Trần Thị Thương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197</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Pháp luật Việt Nam về quá cảnh hàng hóa</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Hoàng Thị Kim Ngân</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198</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Pháp luật Việt Nam về đại diện cho thương nhân</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Mai Nữ Hạnh Nhân</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199</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Thực thi pháp luật về bảo vệ quyền lợi của người lao động trong quan hệ cho thuê lại lao động</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Bùi Thị Hoài Thương</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200</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Lao động là người cao tuổi theo pháp luật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Nguyễn Thị Thu Hiền</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201</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Tiền lương tối thiểu theo pháp luật lao động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Thị Lý</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202</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Việt Nam về kiểm soát hành vi lạm dụng hợp đồng theo mẫu</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Võ Thị Phương Tây</w:t>
            </w:r>
          </w:p>
          <w:p w:rsidR="002E479F" w:rsidRPr="002E479F" w:rsidRDefault="002E479F" w:rsidP="000E2607">
            <w:pPr>
              <w:spacing w:after="0"/>
              <w:rPr>
                <w:rFonts w:cs="Times New Roman"/>
                <w:b/>
                <w:bCs/>
                <w:sz w:val="24"/>
                <w:szCs w:val="24"/>
              </w:rPr>
            </w:pP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203</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Căn cứ xác định hành vi hạn chế cạnh tranh theo pháp luật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Trần Thị Như Quỳnh</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lastRenderedPageBreak/>
              <w:t>204</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Kiểm soát hành vi vi phạm của Hiệp hội theo pháp luật cạnh tranh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Hoàng Thị Thùy Mỹ</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205</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Trách nhiệm của người quản lý doanh nghiệp theo Luật doanh nghiệp 2014</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Nguyễn Thị Thơm</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206</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Hoàn thiện chế định về thủ tục phục hồi hoạt động kinh doanh dưới góc độ so sánh pháp luật phá sản Hoa Kỳ</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Ngô Thị Giang Thanh</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207</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Những vấn đề về điều lệ công ty theo pháp luật Việt Nam</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Phạm Thị Thanh Tâm</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208</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 xml:space="preserve">Pháp luật Việt Nam về Hội tiêu chuẩn và bảo vệ người tiêu dùng </w:t>
            </w:r>
          </w:p>
          <w:p w:rsidR="002E479F" w:rsidRPr="002E479F" w:rsidRDefault="002E479F" w:rsidP="000E2607">
            <w:pPr>
              <w:spacing w:after="0"/>
              <w:rPr>
                <w:rFonts w:cs="Times New Roman"/>
                <w:sz w:val="24"/>
                <w:szCs w:val="24"/>
              </w:rPr>
            </w:pP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Trần Thị Thanh Tuyết</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209</w:t>
            </w:r>
          </w:p>
        </w:tc>
        <w:tc>
          <w:tcPr>
            <w:tcW w:w="7765" w:type="dxa"/>
            <w:shd w:val="clear" w:color="auto" w:fill="auto"/>
          </w:tcPr>
          <w:p w:rsidR="002E479F" w:rsidRPr="002E479F" w:rsidRDefault="002E479F" w:rsidP="000E2607">
            <w:pPr>
              <w:spacing w:after="0"/>
              <w:rPr>
                <w:rFonts w:cs="Times New Roman"/>
                <w:sz w:val="24"/>
                <w:szCs w:val="24"/>
              </w:rPr>
            </w:pPr>
            <w:r w:rsidRPr="002E479F">
              <w:rPr>
                <w:rFonts w:cs="Times New Roman"/>
                <w:sz w:val="24"/>
                <w:szCs w:val="24"/>
              </w:rPr>
              <w:t>Pháp luật về trách nhiệm sản phẩm của doanh nghiệp và thực tiễn áp dụng tại Việt Nam</w:t>
            </w:r>
          </w:p>
          <w:p w:rsidR="002E479F" w:rsidRPr="002E479F" w:rsidRDefault="002E479F" w:rsidP="000E2607">
            <w:pPr>
              <w:spacing w:after="0"/>
              <w:rPr>
                <w:rFonts w:cs="Times New Roman"/>
                <w:sz w:val="24"/>
                <w:szCs w:val="24"/>
              </w:rPr>
            </w:pP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Đặng Thị Thảo</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rPr>
                <w:rFonts w:cs="Times New Roman"/>
                <w:bCs/>
                <w:sz w:val="24"/>
                <w:szCs w:val="24"/>
              </w:rPr>
            </w:pPr>
            <w:r w:rsidRPr="002E479F">
              <w:rPr>
                <w:rFonts w:cs="Times New Roman"/>
                <w:bCs/>
                <w:sz w:val="24"/>
                <w:szCs w:val="24"/>
              </w:rPr>
              <w:t>210</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 xml:space="preserve">Pháp luật về an toàn thực phẩm </w:t>
            </w:r>
          </w:p>
        </w:tc>
        <w:tc>
          <w:tcPr>
            <w:tcW w:w="3497" w:type="dxa"/>
            <w:gridSpan w:val="2"/>
            <w:vAlign w:val="center"/>
          </w:tcPr>
          <w:p w:rsidR="002E479F" w:rsidRPr="002E479F" w:rsidRDefault="002E479F" w:rsidP="000E2607">
            <w:pPr>
              <w:spacing w:after="0"/>
              <w:rPr>
                <w:rFonts w:cs="Times New Roman"/>
                <w:b/>
                <w:bCs/>
                <w:sz w:val="24"/>
                <w:szCs w:val="24"/>
              </w:rPr>
            </w:pPr>
            <w:r w:rsidRPr="002E479F">
              <w:rPr>
                <w:rFonts w:cs="Times New Roman"/>
                <w:sz w:val="24"/>
                <w:szCs w:val="24"/>
              </w:rPr>
              <w:t>Lê Thị Hương Ly</w:t>
            </w:r>
          </w:p>
        </w:tc>
        <w:tc>
          <w:tcPr>
            <w:tcW w:w="117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2017</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211</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Hợp đồng chuyển quyền các quyền sở hữu công nghiệp (li xăng)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Ng.Thị Quỳnh Anh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212</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về môi giới thương mại – Thực trạng và giải pháp</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Tôn Nữ Quý Diễm</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213</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Việt Nam về đưa lao động đi làm việc ở nước ngoài theo hợp dồng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Dịu</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214</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về bảo lãnh bảo đảm thực hiện hợp đồng tín dụng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Đoàn Thị  Mỹ Duyên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215</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Hợp đồng đại lý</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Kỳ Duyên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216</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Chế tài do vi phạm cơ bản trong hợp đồng mua bán Ths.Nguyễn Sơn Hàng hóa quốc tế theo quy định của Công ước Viên 1980</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Hoàng Thị Ngọc Hà</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217</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Thế chấp quyền sử dụng đất để bảo đảm thực hiện hợp đồng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Bùi Thị Việt Hoa</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218</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Những khía cạnh pháp lý quy định về dệt may trong các hiệp định thương mại Việt Nam là thành viên và thực tiễn áp dụng tại tỉnh Thừa Thiên Huế</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Trà My</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219</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về đơn phương chấm dứt hợp đồng lao động – Thực tiễn trên địa bàn thành phố Đà Nẵng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Lê Bá Ngọc</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220</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Tác động của Hiệp định thương mại tự do Việt Nam – EU (EVFTA) đối với ngành dệt may ở tỉnh Thừa Thiên Huế và một số giải pháp thúc đẩy xuất khẩu hiệu quả</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Võ Thị Nhàn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lastRenderedPageBreak/>
              <w:t>221</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Hợp đồng nhượng quyền thương mại tại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Hoàng T.Thúy Nhung</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222</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về hợp đồng thương mại điện tử</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Duy Thanh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223</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Miễn trách nhiệm trong hợp đồng mua bán hàng hóa quốc tế</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T.Phương Thanh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224</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Hợp đồng lao động vô hiệu theo pháp luật Việt Nam – Thực trạng và giải pháp</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Chí Thành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225</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Giải quyết tranh chấp hợp đồng đầu tư giữa nhà đầu tư nước ngoài và quốc gia nhận đầu tư</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Bùi Thị Quỳnh Trang</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226</w:t>
            </w:r>
          </w:p>
        </w:tc>
        <w:tc>
          <w:tcPr>
            <w:tcW w:w="7765" w:type="dxa"/>
            <w:shd w:val="clear" w:color="auto" w:fill="auto"/>
            <w:vAlign w:val="center"/>
          </w:tcPr>
          <w:p w:rsidR="002E479F" w:rsidRPr="002E479F" w:rsidRDefault="002E479F" w:rsidP="000E2607">
            <w:pPr>
              <w:spacing w:after="0"/>
              <w:rPr>
                <w:rFonts w:cs="Times New Roman"/>
                <w:sz w:val="24"/>
                <w:szCs w:val="24"/>
              </w:rPr>
            </w:pPr>
            <w:r w:rsidRPr="002E479F">
              <w:rPr>
                <w:rFonts w:cs="Times New Roman"/>
                <w:sz w:val="24"/>
                <w:szCs w:val="24"/>
              </w:rPr>
              <w:t>Pháp luật về mua bán doanh nghiệp ở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Thị Hồng Yến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227</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Góp vốn vào công ty cổ phần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Tuyết Anh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228</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Kiểm soát hành vi bán hàng đa cấp bất chính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Vũ Thị Ánh Dương</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229</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Việt Nam về tổ chức và hoạt động của hợp tác xã qua thực tiễn tại tỉnh Quảng Trị</w:t>
            </w:r>
            <w:r w:rsidRPr="002E479F">
              <w:rPr>
                <w:rFonts w:cs="Times New Roman"/>
                <w:bCs/>
                <w:color w:val="000000"/>
                <w:sz w:val="24"/>
                <w:szCs w:val="24"/>
              </w:rPr>
              <w:t>.</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Hồng Điệp</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230</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Bảo vệ quyền của lao động nữ theo pháp luật lao động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Thị Diệu Hằng</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231</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Việt Nam về môi giới thương mại điện tử trong xu hướng kinh tế chia sẻ.</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Hoa</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232</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về kiểm soát các giao dịch bị cấm trên thị trường chứng khoán Việt Nam</w:t>
            </w:r>
            <w:r w:rsidRPr="002E479F">
              <w:rPr>
                <w:rFonts w:cs="Times New Roman"/>
                <w:bCs/>
                <w:color w:val="000000"/>
                <w:sz w:val="24"/>
                <w:szCs w:val="24"/>
              </w:rPr>
              <w:t>.</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Tạ Thị Hương</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233</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Cơ quan giải quyết cạnh tranh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Huyền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234</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Quyền có việc làm của người lao động theo pháp luật lao động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Lan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235</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về bảo vệ thông tin cá nhân của người tiêu dùng tại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Mỹ Linh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236</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Việt Nam về hoạt động khuyến mại</w:t>
            </w:r>
            <w:r w:rsidRPr="002E479F">
              <w:rPr>
                <w:rFonts w:cs="Times New Roman"/>
                <w:bCs/>
                <w:color w:val="000000"/>
                <w:sz w:val="24"/>
                <w:szCs w:val="24"/>
              </w:rPr>
              <w:t>.</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Phạm Thị Sương</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237</w:t>
            </w:r>
          </w:p>
        </w:tc>
        <w:tc>
          <w:tcPr>
            <w:tcW w:w="7765" w:type="dxa"/>
            <w:shd w:val="clear" w:color="auto" w:fill="auto"/>
            <w:vAlign w:val="center"/>
          </w:tcPr>
          <w:p w:rsidR="002E479F" w:rsidRPr="002E479F" w:rsidRDefault="002E479F" w:rsidP="000E2607">
            <w:pPr>
              <w:spacing w:after="0"/>
              <w:jc w:val="both"/>
              <w:rPr>
                <w:rFonts w:cs="Times New Roman"/>
                <w:sz w:val="24"/>
                <w:szCs w:val="24"/>
              </w:rPr>
            </w:pPr>
            <w:r w:rsidRPr="002E479F">
              <w:rPr>
                <w:rFonts w:cs="Times New Roman"/>
                <w:sz w:val="24"/>
                <w:szCs w:val="24"/>
              </w:rPr>
              <w:t>Giải quyết tranh chấp lao động bằng trọng tài theo pháp luật lao động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Phương Thanh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238</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Việt Nam về giải quyết tranh chấp lao động tập thể về lợi ích.</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Trương Thanh Thanh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239</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 xml:space="preserve">Bồi thường thiệt hại do hành vi cạnh tranh không lành mạnh gây ra theo pháp </w:t>
            </w:r>
            <w:r w:rsidRPr="002E479F">
              <w:rPr>
                <w:rFonts w:cs="Times New Roman"/>
                <w:sz w:val="24"/>
                <w:szCs w:val="24"/>
              </w:rPr>
              <w:lastRenderedPageBreak/>
              <w:t>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lastRenderedPageBreak/>
              <w:t>Mai Minh Thảo</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lastRenderedPageBreak/>
              <w:t>240</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Việt Nam về an toàn vệ sinh lao động cho lao động nữ.</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Phương Thảo</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241</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 xml:space="preserve">Pháp luật về kinh doanh trò chơi điện tử có thưởng tại Việt Nam. </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Lê Trần Kim Thoa</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242</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Bảo đảm quyền tiếp cận thông tin của cổ đông trong Công ty cổ phần.</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Tưởng Tố Uyên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243</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về giám sát thị trường chứng khoán phái sinh tại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Phạm Thị Hồng Vân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244</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Pháp luật Việt Nam về đại lý bảo hiểm.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Phan Kim Yến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245</w:t>
            </w:r>
          </w:p>
        </w:tc>
        <w:tc>
          <w:tcPr>
            <w:tcW w:w="7765" w:type="dxa"/>
            <w:shd w:val="clear" w:color="auto" w:fill="auto"/>
            <w:vAlign w:val="center"/>
          </w:tcPr>
          <w:p w:rsidR="002E479F" w:rsidRPr="002E479F" w:rsidRDefault="002E479F" w:rsidP="000E2607">
            <w:pPr>
              <w:spacing w:after="0"/>
              <w:jc w:val="both"/>
              <w:rPr>
                <w:rFonts w:cs="Times New Roman"/>
                <w:bCs/>
                <w:color w:val="000000"/>
                <w:sz w:val="24"/>
                <w:szCs w:val="24"/>
              </w:rPr>
            </w:pPr>
            <w:r w:rsidRPr="002E479F">
              <w:rPr>
                <w:rFonts w:cs="Times New Roman"/>
                <w:sz w:val="24"/>
                <w:szCs w:val="24"/>
              </w:rPr>
              <w:t>Bảo vệ người lao động trong lĩnh vực tiền lương theo pháp luật lao động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Nguyễn Thị Như Ngọc</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246</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Pháp luật Việt Nam về quảng cáo thương mại thông qua mạng xã hội.</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Đặng Thị Hà</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247</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Bảo đảm quyền tiếp cận thông tin của người sử dụng đất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Cao Ái Linh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248</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Pháp luật Việt Nam về lãi suất trong hợp đồng tín dụng.</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Phạm Trần Thuỳ Linh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249</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Pháp luật Việt Nam về biện pháp tự vệ thương mại.</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Trương Võ Văn Quỳnh</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250</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Pháp luật Việt Nam về hoạt động ủy thác mua bán hàng hóa.</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Hồ Thị Thủy</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251</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Pháp luật Việt Nam về đăng ký đất đai.</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Thị Yến Tra</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r w:rsidR="002E479F" w:rsidRPr="002E479F" w:rsidTr="000E2607">
        <w:trPr>
          <w:trHeight w:val="432"/>
        </w:trPr>
        <w:tc>
          <w:tcPr>
            <w:tcW w:w="717" w:type="dxa"/>
            <w:gridSpan w:val="2"/>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252</w:t>
            </w:r>
          </w:p>
        </w:tc>
        <w:tc>
          <w:tcPr>
            <w:tcW w:w="7765" w:type="dxa"/>
            <w:shd w:val="clear" w:color="auto" w:fill="auto"/>
            <w:vAlign w:val="center"/>
          </w:tcPr>
          <w:p w:rsidR="002E479F" w:rsidRPr="002E479F" w:rsidRDefault="002E479F" w:rsidP="000E2607">
            <w:pPr>
              <w:spacing w:after="0"/>
              <w:jc w:val="both"/>
              <w:rPr>
                <w:rFonts w:cs="Times New Roman"/>
                <w:bCs/>
                <w:sz w:val="24"/>
                <w:szCs w:val="24"/>
              </w:rPr>
            </w:pPr>
            <w:r w:rsidRPr="002E479F">
              <w:rPr>
                <w:rFonts w:cs="Times New Roman"/>
                <w:sz w:val="24"/>
                <w:szCs w:val="24"/>
              </w:rPr>
              <w:t>Thỏa thuận hạn chế cạnh tranh trong hoạt động nhượng quyền thương mại theo pháp luật Việt Nam.</w:t>
            </w:r>
          </w:p>
        </w:tc>
        <w:tc>
          <w:tcPr>
            <w:tcW w:w="3497" w:type="dxa"/>
            <w:gridSpan w:val="2"/>
            <w:vAlign w:val="center"/>
          </w:tcPr>
          <w:p w:rsidR="002E479F" w:rsidRPr="002E479F" w:rsidRDefault="002E479F" w:rsidP="000E2607">
            <w:pPr>
              <w:spacing w:after="0"/>
              <w:rPr>
                <w:rFonts w:cs="Times New Roman"/>
                <w:sz w:val="24"/>
                <w:szCs w:val="24"/>
              </w:rPr>
            </w:pPr>
            <w:r w:rsidRPr="002E479F">
              <w:rPr>
                <w:rFonts w:cs="Times New Roman"/>
                <w:sz w:val="24"/>
                <w:szCs w:val="24"/>
              </w:rPr>
              <w:t>Trần Hoàng Thanh Xuân</w:t>
            </w:r>
          </w:p>
        </w:tc>
        <w:tc>
          <w:tcPr>
            <w:tcW w:w="1170" w:type="dxa"/>
            <w:shd w:val="clear" w:color="auto" w:fill="auto"/>
            <w:vAlign w:val="center"/>
          </w:tcPr>
          <w:p w:rsidR="002E479F" w:rsidRPr="002E479F" w:rsidRDefault="002E479F" w:rsidP="000E2607">
            <w:pPr>
              <w:spacing w:after="0"/>
              <w:jc w:val="center"/>
              <w:rPr>
                <w:rFonts w:cs="Times New Roman"/>
                <w:bCs/>
                <w:color w:val="000000"/>
                <w:sz w:val="24"/>
                <w:szCs w:val="24"/>
              </w:rPr>
            </w:pPr>
            <w:r w:rsidRPr="002E479F">
              <w:rPr>
                <w:rFonts w:cs="Times New Roman"/>
                <w:bCs/>
                <w:color w:val="000000"/>
                <w:sz w:val="24"/>
                <w:szCs w:val="24"/>
              </w:rPr>
              <w:t>1</w:t>
            </w:r>
          </w:p>
        </w:tc>
        <w:tc>
          <w:tcPr>
            <w:tcW w:w="1620" w:type="dxa"/>
            <w:shd w:val="clear" w:color="auto" w:fill="auto"/>
            <w:vAlign w:val="center"/>
          </w:tcPr>
          <w:p w:rsidR="002E479F" w:rsidRPr="002E479F" w:rsidRDefault="002E479F" w:rsidP="000E2607">
            <w:pPr>
              <w:spacing w:after="0"/>
              <w:jc w:val="center"/>
              <w:rPr>
                <w:rFonts w:cs="Times New Roman"/>
                <w:sz w:val="24"/>
                <w:szCs w:val="24"/>
              </w:rPr>
            </w:pPr>
            <w:r w:rsidRPr="002E479F">
              <w:rPr>
                <w:rFonts w:cs="Times New Roman"/>
                <w:sz w:val="24"/>
                <w:szCs w:val="24"/>
              </w:rPr>
              <w:t>2018</w:t>
            </w:r>
          </w:p>
        </w:tc>
      </w:tr>
    </w:tbl>
    <w:p w:rsidR="008E5FDF" w:rsidRDefault="008E5FDF" w:rsidP="008E5FDF"/>
    <w:tbl>
      <w:tblPr>
        <w:tblW w:w="147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7765"/>
        <w:gridCol w:w="3497"/>
        <w:gridCol w:w="1170"/>
        <w:gridCol w:w="1620"/>
      </w:tblGrid>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b/>
                <w:sz w:val="26"/>
                <w:szCs w:val="26"/>
              </w:rPr>
            </w:pPr>
            <w:r w:rsidRPr="00222071">
              <w:rPr>
                <w:rFonts w:cs="Times New Roman"/>
                <w:b/>
                <w:sz w:val="26"/>
                <w:szCs w:val="26"/>
              </w:rPr>
              <w:t>STT</w:t>
            </w:r>
          </w:p>
        </w:tc>
        <w:tc>
          <w:tcPr>
            <w:tcW w:w="7765" w:type="dxa"/>
            <w:vAlign w:val="center"/>
          </w:tcPr>
          <w:p w:rsidR="00CC36E0" w:rsidRPr="00222071" w:rsidRDefault="00CC36E0" w:rsidP="00222071">
            <w:pPr>
              <w:spacing w:after="0"/>
              <w:jc w:val="center"/>
              <w:rPr>
                <w:rFonts w:cs="Times New Roman"/>
                <w:b/>
                <w:bCs/>
                <w:color w:val="000000"/>
                <w:sz w:val="26"/>
                <w:szCs w:val="26"/>
              </w:rPr>
            </w:pPr>
            <w:r w:rsidRPr="00222071">
              <w:rPr>
                <w:rFonts w:cs="Times New Roman"/>
                <w:b/>
                <w:bCs/>
                <w:color w:val="000000"/>
                <w:sz w:val="26"/>
                <w:szCs w:val="26"/>
              </w:rPr>
              <w:t>Tên đề tài khóa luận</w:t>
            </w:r>
          </w:p>
        </w:tc>
        <w:tc>
          <w:tcPr>
            <w:tcW w:w="3497" w:type="dxa"/>
            <w:shd w:val="clear" w:color="auto" w:fill="auto"/>
            <w:vAlign w:val="center"/>
          </w:tcPr>
          <w:p w:rsidR="00CC36E0" w:rsidRPr="00222071" w:rsidRDefault="00CC36E0" w:rsidP="00222071">
            <w:pPr>
              <w:spacing w:after="0"/>
              <w:jc w:val="center"/>
              <w:rPr>
                <w:rFonts w:cs="Times New Roman"/>
                <w:b/>
                <w:sz w:val="26"/>
                <w:szCs w:val="26"/>
              </w:rPr>
            </w:pPr>
            <w:r w:rsidRPr="00222071">
              <w:rPr>
                <w:rFonts w:cs="Times New Roman"/>
                <w:b/>
                <w:sz w:val="26"/>
                <w:szCs w:val="26"/>
              </w:rPr>
              <w:t>Tác giả</w:t>
            </w:r>
          </w:p>
        </w:tc>
        <w:tc>
          <w:tcPr>
            <w:tcW w:w="1170" w:type="dxa"/>
            <w:shd w:val="clear" w:color="auto" w:fill="auto"/>
            <w:vAlign w:val="center"/>
          </w:tcPr>
          <w:p w:rsidR="00CC36E0" w:rsidRPr="00222071" w:rsidRDefault="00CC36E0" w:rsidP="00222071">
            <w:pPr>
              <w:spacing w:after="0"/>
              <w:jc w:val="center"/>
              <w:rPr>
                <w:rFonts w:cs="Times New Roman"/>
                <w:b/>
                <w:sz w:val="26"/>
                <w:szCs w:val="26"/>
              </w:rPr>
            </w:pPr>
            <w:r w:rsidRPr="00222071">
              <w:rPr>
                <w:rFonts w:cs="Times New Roman"/>
                <w:b/>
                <w:sz w:val="26"/>
                <w:szCs w:val="26"/>
              </w:rPr>
              <w:t>Số lượng</w:t>
            </w:r>
          </w:p>
        </w:tc>
        <w:tc>
          <w:tcPr>
            <w:tcW w:w="1620" w:type="dxa"/>
            <w:shd w:val="clear" w:color="auto" w:fill="auto"/>
            <w:vAlign w:val="center"/>
          </w:tcPr>
          <w:p w:rsidR="00CC36E0" w:rsidRPr="00222071" w:rsidRDefault="00CC36E0" w:rsidP="00222071">
            <w:pPr>
              <w:spacing w:after="0"/>
              <w:jc w:val="center"/>
              <w:rPr>
                <w:rFonts w:cs="Times New Roman"/>
                <w:b/>
                <w:sz w:val="26"/>
                <w:szCs w:val="26"/>
              </w:rPr>
            </w:pPr>
            <w:r w:rsidRPr="00222071">
              <w:rPr>
                <w:rFonts w:cs="Times New Roman"/>
                <w:b/>
                <w:sz w:val="26"/>
                <w:szCs w:val="26"/>
              </w:rPr>
              <w:t>Năm</w:t>
            </w:r>
          </w:p>
          <w:p w:rsidR="00CC36E0" w:rsidRPr="00222071" w:rsidRDefault="00CC36E0" w:rsidP="00222071">
            <w:pPr>
              <w:spacing w:after="0"/>
              <w:jc w:val="center"/>
              <w:rPr>
                <w:rFonts w:cs="Times New Roman"/>
                <w:b/>
                <w:sz w:val="26"/>
                <w:szCs w:val="26"/>
              </w:rPr>
            </w:pPr>
            <w:r w:rsidRPr="00222071">
              <w:rPr>
                <w:rFonts w:cs="Times New Roman"/>
                <w:b/>
                <w:sz w:val="26"/>
                <w:szCs w:val="26"/>
              </w:rPr>
              <w:t>thực hiện</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1</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Pháp luật về kinh doanh thực phẩm qua thực tiễn áp dụng tại thành phố Huế</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Trần Thị Thu  Huyền</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Cơ quan điều tra, áp dụng biện pháp phòng vệ thương mại theo pháp luật Việt Nam</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Lương Thế Hùng</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lastRenderedPageBreak/>
              <w:t>3</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Pháp luật về quyền của lao động là người khuyết tật</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Phan Thị Mỹ</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4</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Pháp luật về người đại diện theo pháp luật của doanh nghiệp</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Lê Thảo Nguyên</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5</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Pháp luật về ưu đãi xã hội qua thực tiễn áp dụng tại tỉnh Thừa Thiên Huế</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Đỗ Thị Thanh Phương</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6</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Pháp luật về cấp giấy chứng nhận quyền sử dụng đất qua thực tiễn áp dụng tại tỉnh ĐắkLắk</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Phạm Thị Thu Thủy</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7</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Đảm bảo quyền sở hữu trí tuệ đối với nhãn hiệu trong lĩnh vực quảng cáo theo pháp luật Việt Nam</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Võ Thị Tuyên</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CC36E0" w:rsidRPr="00222071" w:rsidTr="00222071">
        <w:trPr>
          <w:trHeight w:val="432"/>
        </w:trPr>
        <w:tc>
          <w:tcPr>
            <w:tcW w:w="717"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8</w:t>
            </w:r>
          </w:p>
        </w:tc>
        <w:tc>
          <w:tcPr>
            <w:tcW w:w="7765" w:type="dxa"/>
            <w:vAlign w:val="center"/>
          </w:tcPr>
          <w:p w:rsidR="00CC36E0" w:rsidRPr="00222071" w:rsidRDefault="00CC36E0" w:rsidP="00222071">
            <w:pPr>
              <w:jc w:val="both"/>
              <w:rPr>
                <w:rFonts w:cs="Times New Roman"/>
                <w:bCs/>
                <w:sz w:val="24"/>
                <w:szCs w:val="24"/>
              </w:rPr>
            </w:pPr>
            <w:r w:rsidRPr="00222071">
              <w:rPr>
                <w:rFonts w:cs="Times New Roman"/>
                <w:bCs/>
                <w:sz w:val="24"/>
                <w:szCs w:val="24"/>
              </w:rPr>
              <w:t>Pháp luật về sử dụng người lao động nước ngoài làm việc tại Việt Nam</w:t>
            </w:r>
          </w:p>
        </w:tc>
        <w:tc>
          <w:tcPr>
            <w:tcW w:w="3497" w:type="dxa"/>
            <w:shd w:val="clear" w:color="auto" w:fill="auto"/>
            <w:vAlign w:val="center"/>
          </w:tcPr>
          <w:p w:rsidR="00CC36E0" w:rsidRPr="00222071" w:rsidRDefault="00CC36E0" w:rsidP="00222071">
            <w:pPr>
              <w:spacing w:before="40" w:after="40"/>
              <w:rPr>
                <w:rFonts w:cs="Times New Roman"/>
                <w:sz w:val="24"/>
                <w:szCs w:val="24"/>
              </w:rPr>
            </w:pPr>
            <w:r w:rsidRPr="00222071">
              <w:rPr>
                <w:rFonts w:cs="Times New Roman"/>
                <w:sz w:val="24"/>
                <w:szCs w:val="24"/>
              </w:rPr>
              <w:t>Đỗ Thanh  Hà</w:t>
            </w:r>
          </w:p>
        </w:tc>
        <w:tc>
          <w:tcPr>
            <w:tcW w:w="1170" w:type="dxa"/>
            <w:shd w:val="clear" w:color="auto" w:fill="auto"/>
            <w:vAlign w:val="center"/>
          </w:tcPr>
          <w:p w:rsidR="00CC36E0" w:rsidRPr="00222071" w:rsidRDefault="00CC36E0"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CC36E0" w:rsidRPr="00222071" w:rsidRDefault="00CC36E0"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9</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Bảo vệ cổ đông thiểu số trong sáp nhập công ty cổ phần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Trần Thị Thu Ái</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10</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Hội bảo vệ người tiêu dùng trong bảo vệ quyền lợi người tiêu dùng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Trần Vi Ba</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11</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về công bố thông tin của công ty cổ phần.</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Phạm Thị Hằng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12</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về bảo đảm an toàn thực phẩm đối với các cơ sở kinh doanh thực phẩm đường phố</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Lê Văn Hoàn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13</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Phát hành trái phiếu doanh nghiệp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Văn Huy</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14</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Thực thi pháp luật Việt Nam về bảo hiểm y tế</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Võ Thị Huyền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15</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về bảo vệ quyền lợi người tiêu dùng trong lĩnh vực khuyến mại</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Phạm Quỳnh Hương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16</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Việt Nam về bảo vệ quyền lợi người tiêu dùng trong lĩnh vực quảng cáo mỹ phẩm trên trang thông tin điện tử</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Trương Thị Hồng Liên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lastRenderedPageBreak/>
              <w:t>17</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Sự hỗ trợ của Tòa án cho trọng tài thương mại trong quá trình giải quyết tranh chấp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Trần Thị Nhân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18</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Chế độ ốm đau theo pháp luật Việt Nam qua thực tiễn áp dụng tại tỉnh Thừa Thiên Huế</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Trần Thị Phương Nhi</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19</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Cơ chế bảo đảm thực thi pháp luật về hành vi cạnh tranh lành mạnh trong lĩnh vực quảng cáo</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Bùi Thị Tuyết Nhung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Thực thi pháp luật Việt Nam về bảo hiểm tiền gửi</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Như Quỳnh</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21</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về bảo vệ quyền nhân thân của người lao động qua thực tiễn áp dụng tại tỉnh Quảng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Thị Minh Thư</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22</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Quấy rối tình dục tại nơi làm việc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Thuỳ Trang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23</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về hoàn thuế giá trị gia tăng qua thực tiễn áp dụng tại tỉnh Thừa Thiên Huế</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Phước Vinh</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24</w:t>
            </w:r>
          </w:p>
        </w:tc>
        <w:tc>
          <w:tcPr>
            <w:tcW w:w="7765" w:type="dxa"/>
            <w:vAlign w:val="center"/>
          </w:tcPr>
          <w:p w:rsidR="00222071" w:rsidRPr="00222071" w:rsidRDefault="00222071" w:rsidP="00222071">
            <w:pPr>
              <w:jc w:val="both"/>
              <w:rPr>
                <w:rFonts w:cs="Times New Roman"/>
                <w:bCs/>
                <w:sz w:val="24"/>
                <w:szCs w:val="24"/>
              </w:rPr>
            </w:pPr>
            <w:r w:rsidRPr="00222071">
              <w:rPr>
                <w:rFonts w:cs="Times New Roman"/>
                <w:bCs/>
                <w:sz w:val="24"/>
                <w:szCs w:val="24"/>
              </w:rPr>
              <w:t>Pháp luật về ưu đãi thuế thu nhập doanh nghiệp qua thực tiễn áp dụng tại tỉnh Thừa Thiên Huế</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Phạm Thị Lệ Xuân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25</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Chế tài phạt vi phạm và bồi thường thiệt hại trong hợp đồng dân sự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Hoàng Ngọc Thùy Dương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26</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Hợp đồng Xây dựng - Chuyển giao (BT)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Phan Thị Thúy Hằng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27</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Cơ chế giải quyết tranh chấp hợp đồng thương mại quốc tế tại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Minh Khang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28</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shd w:val="clear" w:color="auto" w:fill="FFFFFF"/>
              </w:rPr>
              <w:t>Pháp luật về hợp đồng thương mại điện tử tại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Lê Thị Thúy Kiều</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29</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Đơn phương chấm dứt hợp đồng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Thị Phương Lan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30</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Thực hiện hợp đồng khi hoàn cảnh thay đổi cơ bản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Châu Trần Bội Linh</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lastRenderedPageBreak/>
              <w:t>31</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Chủ thể của hợp đồng mua bán hàng hoá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Thị Thanh Linh</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32</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Chủ thể của hợp đồng Xây dựng - Kinh doanh - Chuyển giao (BOT)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Trần Mỹ Linh</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33</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Pháp luật về miễn trừ trách nhiệm do vi phạm hợp đồng mua bán hàng hoá quốc tế</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Lê Thị Tố Loan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34</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Định giá quyền sở hữu công nghiệp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Huỳnh Thị Ái Ly</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35</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Hợp đồng cho thuê, cho thuê lại quyền sử dụng đất trong kinh doanh bất động sản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Huỳnh Thị Ái Ly</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36</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Hợp đồng bảo hiểm tài sản và thiệt hại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Đỗ Thị Thanh Nga</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37</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Giải quyết tranh chấp hợp đồng mua bán nhà ở hình thành trong tương lai</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Thanh Ngân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38</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Nguyên tắc tự do thoả thuận luật áp dụng trong hợp đồng có yếu tố nước ngoài</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Phan Thị Sương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39</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Hợp đồng cho thuê hàng hóa theo pháp luật Việt Nam</w:t>
            </w:r>
          </w:p>
        </w:tc>
        <w:tc>
          <w:tcPr>
            <w:tcW w:w="3497" w:type="dxa"/>
            <w:shd w:val="clear" w:color="auto" w:fill="auto"/>
            <w:vAlign w:val="center"/>
          </w:tcPr>
          <w:p w:rsidR="00222071" w:rsidRPr="00222071" w:rsidRDefault="00222071" w:rsidP="00222071">
            <w:pPr>
              <w:rPr>
                <w:rFonts w:cs="Times New Roman"/>
                <w:sz w:val="24"/>
                <w:szCs w:val="24"/>
              </w:rPr>
            </w:pPr>
            <w:r w:rsidRPr="00222071">
              <w:rPr>
                <w:rFonts w:cs="Times New Roman"/>
                <w:sz w:val="24"/>
                <w:szCs w:val="24"/>
              </w:rPr>
              <w:t>Nguyễn Thái</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40</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Pháp luật về hợp đồng thuê mua nhà, công trình xây dựng trong kinh doanh bất động sản tại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Thị Thảo</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41</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Tác động của các hiệp định thương mại tự do thế hệ mới tới các doanh nghiệp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Thị Thêm</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42</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Thương mại hoá sáng chế đã được cấp bằng độc quyền sáng chế không có hiệu lực bảo hộ tại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Lê Thị Bích Thủy</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43</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Xây dựng mô hình thương mại hóa sáng chế trong các doanh nghiệp khu vực miền Trung và Tây Nguyên</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Huỳnh Thị Thủy Tiên</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44</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Pháp luật về hợp đồng hợp tác kinh doanh</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Đức Trung</w:t>
            </w:r>
          </w:p>
        </w:tc>
        <w:tc>
          <w:tcPr>
            <w:tcW w:w="1170" w:type="dxa"/>
            <w:shd w:val="clear" w:color="auto" w:fill="auto"/>
            <w:vAlign w:val="center"/>
          </w:tcPr>
          <w:p w:rsidR="00222071" w:rsidRPr="00222071" w:rsidRDefault="00222071" w:rsidP="00222071">
            <w:pPr>
              <w:jc w:val="center"/>
              <w:rPr>
                <w:rFonts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lastRenderedPageBreak/>
              <w:t>45</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Hợp đồng môi giới bất động sản theo pháp luật Việt Nam</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Thị Anh Vi</w:t>
            </w:r>
          </w:p>
        </w:tc>
        <w:tc>
          <w:tcPr>
            <w:tcW w:w="1170" w:type="dxa"/>
            <w:shd w:val="clear" w:color="auto" w:fill="auto"/>
            <w:vAlign w:val="center"/>
          </w:tcPr>
          <w:p w:rsidR="00222071" w:rsidRPr="00222071" w:rsidRDefault="00222071" w:rsidP="00222071">
            <w:pPr>
              <w:jc w:val="center"/>
              <w:rPr>
                <w:rFonts w:eastAsia="Times New Roman"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r w:rsidR="00222071" w:rsidRPr="00222071" w:rsidTr="00222071">
        <w:trPr>
          <w:trHeight w:val="432"/>
        </w:trPr>
        <w:tc>
          <w:tcPr>
            <w:tcW w:w="717"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46</w:t>
            </w:r>
          </w:p>
        </w:tc>
        <w:tc>
          <w:tcPr>
            <w:tcW w:w="7765" w:type="dxa"/>
            <w:vAlign w:val="center"/>
          </w:tcPr>
          <w:p w:rsidR="00222071" w:rsidRPr="00222071" w:rsidRDefault="00222071" w:rsidP="00222071">
            <w:pPr>
              <w:spacing w:before="60" w:after="60"/>
              <w:jc w:val="both"/>
              <w:rPr>
                <w:rFonts w:cs="Times New Roman"/>
                <w:color w:val="000000" w:themeColor="text1"/>
                <w:sz w:val="24"/>
                <w:szCs w:val="24"/>
              </w:rPr>
            </w:pPr>
            <w:r w:rsidRPr="00222071">
              <w:rPr>
                <w:rFonts w:cs="Times New Roman"/>
                <w:color w:val="000000" w:themeColor="text1"/>
                <w:sz w:val="24"/>
                <w:szCs w:val="24"/>
              </w:rPr>
              <w:t>Chuyển giao quyền sở hữu công nghiệp trong hoạt động thương mại - Thực trạng và giải pháp</w:t>
            </w:r>
          </w:p>
        </w:tc>
        <w:tc>
          <w:tcPr>
            <w:tcW w:w="3497" w:type="dxa"/>
            <w:shd w:val="clear" w:color="auto" w:fill="auto"/>
            <w:vAlign w:val="center"/>
          </w:tcPr>
          <w:p w:rsidR="00222071" w:rsidRPr="00222071" w:rsidRDefault="00222071" w:rsidP="00222071">
            <w:pPr>
              <w:spacing w:before="40" w:after="40"/>
              <w:rPr>
                <w:rFonts w:cs="Times New Roman"/>
                <w:sz w:val="24"/>
                <w:szCs w:val="24"/>
              </w:rPr>
            </w:pPr>
            <w:r w:rsidRPr="00222071">
              <w:rPr>
                <w:rFonts w:cs="Times New Roman"/>
                <w:sz w:val="24"/>
                <w:szCs w:val="24"/>
              </w:rPr>
              <w:t>Nguyễn Vũ</w:t>
            </w:r>
          </w:p>
        </w:tc>
        <w:tc>
          <w:tcPr>
            <w:tcW w:w="1170" w:type="dxa"/>
            <w:shd w:val="clear" w:color="auto" w:fill="auto"/>
            <w:vAlign w:val="center"/>
          </w:tcPr>
          <w:p w:rsidR="00222071" w:rsidRPr="00222071" w:rsidRDefault="00222071" w:rsidP="00222071">
            <w:pPr>
              <w:jc w:val="center"/>
              <w:rPr>
                <w:rFonts w:eastAsia="Times New Roman" w:cs="Times New Roman"/>
                <w:sz w:val="24"/>
                <w:szCs w:val="24"/>
              </w:rPr>
            </w:pPr>
            <w:r w:rsidRPr="00222071">
              <w:rPr>
                <w:rFonts w:eastAsia="Times New Roman" w:cs="Times New Roman"/>
                <w:sz w:val="24"/>
                <w:szCs w:val="24"/>
              </w:rPr>
              <w:t>1</w:t>
            </w:r>
          </w:p>
        </w:tc>
        <w:tc>
          <w:tcPr>
            <w:tcW w:w="1620" w:type="dxa"/>
            <w:shd w:val="clear" w:color="auto" w:fill="auto"/>
            <w:vAlign w:val="center"/>
          </w:tcPr>
          <w:p w:rsidR="00222071" w:rsidRPr="00222071" w:rsidRDefault="00222071" w:rsidP="00222071">
            <w:pPr>
              <w:spacing w:after="0"/>
              <w:jc w:val="center"/>
              <w:rPr>
                <w:rFonts w:cs="Times New Roman"/>
                <w:sz w:val="24"/>
                <w:szCs w:val="24"/>
              </w:rPr>
            </w:pPr>
            <w:r w:rsidRPr="00222071">
              <w:rPr>
                <w:rFonts w:cs="Times New Roman"/>
                <w:sz w:val="24"/>
                <w:szCs w:val="24"/>
              </w:rPr>
              <w:t>2019</w:t>
            </w:r>
          </w:p>
        </w:tc>
      </w:tr>
    </w:tbl>
    <w:p w:rsidR="00287FF0" w:rsidRDefault="00287FF0"/>
    <w:tbl>
      <w:tblPr>
        <w:tblW w:w="147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7765"/>
        <w:gridCol w:w="3497"/>
        <w:gridCol w:w="1170"/>
        <w:gridCol w:w="1620"/>
      </w:tblGrid>
      <w:tr w:rsidR="00287FF0" w:rsidRPr="00222071" w:rsidTr="00287FF0">
        <w:trPr>
          <w:trHeight w:val="432"/>
        </w:trPr>
        <w:tc>
          <w:tcPr>
            <w:tcW w:w="717" w:type="dxa"/>
            <w:shd w:val="clear" w:color="auto" w:fill="auto"/>
            <w:vAlign w:val="center"/>
          </w:tcPr>
          <w:p w:rsidR="00287FF0" w:rsidRPr="00222071" w:rsidRDefault="00287FF0" w:rsidP="00287FF0">
            <w:pPr>
              <w:spacing w:after="0"/>
              <w:jc w:val="center"/>
              <w:rPr>
                <w:rFonts w:cs="Times New Roman"/>
                <w:b/>
                <w:sz w:val="26"/>
                <w:szCs w:val="26"/>
              </w:rPr>
            </w:pPr>
            <w:r w:rsidRPr="00222071">
              <w:rPr>
                <w:rFonts w:cs="Times New Roman"/>
                <w:b/>
                <w:sz w:val="26"/>
                <w:szCs w:val="26"/>
              </w:rPr>
              <w:t>STT</w:t>
            </w:r>
          </w:p>
        </w:tc>
        <w:tc>
          <w:tcPr>
            <w:tcW w:w="7765" w:type="dxa"/>
            <w:vAlign w:val="center"/>
          </w:tcPr>
          <w:p w:rsidR="00287FF0" w:rsidRPr="00222071" w:rsidRDefault="00287FF0" w:rsidP="00287FF0">
            <w:pPr>
              <w:spacing w:after="0"/>
              <w:jc w:val="center"/>
              <w:rPr>
                <w:rFonts w:cs="Times New Roman"/>
                <w:b/>
                <w:bCs/>
                <w:color w:val="000000"/>
                <w:sz w:val="26"/>
                <w:szCs w:val="26"/>
              </w:rPr>
            </w:pPr>
            <w:r w:rsidRPr="00222071">
              <w:rPr>
                <w:rFonts w:cs="Times New Roman"/>
                <w:b/>
                <w:bCs/>
                <w:color w:val="000000"/>
                <w:sz w:val="26"/>
                <w:szCs w:val="26"/>
              </w:rPr>
              <w:t>Tên đề tài khóa luận</w:t>
            </w:r>
          </w:p>
        </w:tc>
        <w:tc>
          <w:tcPr>
            <w:tcW w:w="3497" w:type="dxa"/>
            <w:shd w:val="clear" w:color="auto" w:fill="auto"/>
            <w:vAlign w:val="center"/>
          </w:tcPr>
          <w:p w:rsidR="00287FF0" w:rsidRPr="00222071" w:rsidRDefault="00287FF0" w:rsidP="00287FF0">
            <w:pPr>
              <w:spacing w:after="0"/>
              <w:jc w:val="center"/>
              <w:rPr>
                <w:rFonts w:cs="Times New Roman"/>
                <w:b/>
                <w:sz w:val="26"/>
                <w:szCs w:val="26"/>
              </w:rPr>
            </w:pPr>
            <w:r w:rsidRPr="00222071">
              <w:rPr>
                <w:rFonts w:cs="Times New Roman"/>
                <w:b/>
                <w:sz w:val="26"/>
                <w:szCs w:val="26"/>
              </w:rPr>
              <w:t>Tác giả</w:t>
            </w:r>
          </w:p>
        </w:tc>
        <w:tc>
          <w:tcPr>
            <w:tcW w:w="1170" w:type="dxa"/>
            <w:shd w:val="clear" w:color="auto" w:fill="auto"/>
            <w:vAlign w:val="center"/>
          </w:tcPr>
          <w:p w:rsidR="00287FF0" w:rsidRPr="00222071" w:rsidRDefault="00287FF0" w:rsidP="00287FF0">
            <w:pPr>
              <w:spacing w:after="0"/>
              <w:jc w:val="center"/>
              <w:rPr>
                <w:rFonts w:cs="Times New Roman"/>
                <w:b/>
                <w:sz w:val="26"/>
                <w:szCs w:val="26"/>
              </w:rPr>
            </w:pPr>
            <w:r w:rsidRPr="00222071">
              <w:rPr>
                <w:rFonts w:cs="Times New Roman"/>
                <w:b/>
                <w:sz w:val="26"/>
                <w:szCs w:val="26"/>
              </w:rPr>
              <w:t>Số lượng</w:t>
            </w:r>
          </w:p>
        </w:tc>
        <w:tc>
          <w:tcPr>
            <w:tcW w:w="1620" w:type="dxa"/>
            <w:shd w:val="clear" w:color="auto" w:fill="auto"/>
            <w:vAlign w:val="center"/>
          </w:tcPr>
          <w:p w:rsidR="00287FF0" w:rsidRPr="00222071" w:rsidRDefault="00287FF0" w:rsidP="00287FF0">
            <w:pPr>
              <w:spacing w:after="0"/>
              <w:jc w:val="center"/>
              <w:rPr>
                <w:rFonts w:cs="Times New Roman"/>
                <w:b/>
                <w:sz w:val="26"/>
                <w:szCs w:val="26"/>
              </w:rPr>
            </w:pPr>
            <w:r w:rsidRPr="00222071">
              <w:rPr>
                <w:rFonts w:cs="Times New Roman"/>
                <w:b/>
                <w:sz w:val="26"/>
                <w:szCs w:val="26"/>
              </w:rPr>
              <w:t>Năm</w:t>
            </w:r>
          </w:p>
          <w:p w:rsidR="00287FF0" w:rsidRPr="00222071" w:rsidRDefault="00287FF0" w:rsidP="00287FF0">
            <w:pPr>
              <w:spacing w:after="0"/>
              <w:jc w:val="center"/>
              <w:rPr>
                <w:rFonts w:cs="Times New Roman"/>
                <w:b/>
                <w:sz w:val="26"/>
                <w:szCs w:val="26"/>
              </w:rPr>
            </w:pPr>
            <w:r w:rsidRPr="00222071">
              <w:rPr>
                <w:rFonts w:cs="Times New Roman"/>
                <w:b/>
                <w:sz w:val="26"/>
                <w:szCs w:val="26"/>
              </w:rPr>
              <w:t>thực hiện</w:t>
            </w:r>
          </w:p>
        </w:tc>
      </w:tr>
      <w:tr w:rsidR="002F1AB6" w:rsidRPr="00222071" w:rsidTr="002152D5">
        <w:trPr>
          <w:trHeight w:val="432"/>
        </w:trPr>
        <w:tc>
          <w:tcPr>
            <w:tcW w:w="717" w:type="dxa"/>
            <w:shd w:val="clear" w:color="auto" w:fill="auto"/>
            <w:vAlign w:val="center"/>
          </w:tcPr>
          <w:p w:rsidR="002F1AB6" w:rsidRPr="00222071" w:rsidRDefault="002F1AB6" w:rsidP="00287FF0">
            <w:pPr>
              <w:spacing w:after="0"/>
              <w:jc w:val="center"/>
              <w:rPr>
                <w:rFonts w:cs="Times New Roman"/>
                <w:sz w:val="24"/>
                <w:szCs w:val="24"/>
              </w:rPr>
            </w:pPr>
            <w:r w:rsidRPr="00222071">
              <w:rPr>
                <w:rFonts w:cs="Times New Roman"/>
                <w:sz w:val="24"/>
                <w:szCs w:val="24"/>
              </w:rPr>
              <w:t>1</w:t>
            </w:r>
          </w:p>
        </w:tc>
        <w:tc>
          <w:tcPr>
            <w:tcW w:w="7765" w:type="dxa"/>
            <w:vAlign w:val="center"/>
          </w:tcPr>
          <w:p w:rsidR="002F1AB6" w:rsidRDefault="002F1AB6">
            <w:pPr>
              <w:spacing w:before="60" w:after="60"/>
              <w:jc w:val="both"/>
              <w:rPr>
                <w:rFonts w:eastAsia="Times New Roman" w:cs="Times New Roman"/>
                <w:bCs/>
                <w:sz w:val="24"/>
                <w:szCs w:val="24"/>
              </w:rPr>
            </w:pPr>
            <w:r>
              <w:rPr>
                <w:bCs/>
              </w:rPr>
              <w:t>Pháp luật về giải quyết tranh chấp giữa người tiêu dùng và thương nhân bằng Tòa án</w:t>
            </w:r>
          </w:p>
        </w:tc>
        <w:tc>
          <w:tcPr>
            <w:tcW w:w="3497" w:type="dxa"/>
            <w:shd w:val="clear" w:color="auto" w:fill="auto"/>
            <w:vAlign w:val="center"/>
          </w:tcPr>
          <w:p w:rsidR="002F1AB6" w:rsidRDefault="002F1AB6">
            <w:pPr>
              <w:spacing w:before="60" w:after="60"/>
              <w:rPr>
                <w:rFonts w:eastAsia="Times New Roman" w:cs="Times New Roman"/>
                <w:sz w:val="24"/>
                <w:szCs w:val="24"/>
              </w:rPr>
            </w:pPr>
            <w:r>
              <w:t>Hoàng Thị Kim Chi</w:t>
            </w:r>
          </w:p>
        </w:tc>
        <w:tc>
          <w:tcPr>
            <w:tcW w:w="1170" w:type="dxa"/>
            <w:shd w:val="clear" w:color="auto" w:fill="auto"/>
            <w:vAlign w:val="center"/>
          </w:tcPr>
          <w:p w:rsidR="002F1AB6" w:rsidRPr="00222071" w:rsidRDefault="002F1AB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2F1AB6" w:rsidRPr="00222071" w:rsidRDefault="001E6AA8" w:rsidP="00287FF0">
            <w:pPr>
              <w:spacing w:after="0"/>
              <w:jc w:val="center"/>
              <w:rPr>
                <w:rFonts w:cs="Times New Roman"/>
                <w:sz w:val="24"/>
                <w:szCs w:val="24"/>
              </w:rPr>
            </w:pPr>
            <w:r>
              <w:rPr>
                <w:rFonts w:cs="Times New Roman"/>
                <w:sz w:val="24"/>
                <w:szCs w:val="24"/>
              </w:rPr>
              <w:t>2020</w:t>
            </w:r>
          </w:p>
        </w:tc>
      </w:tr>
      <w:tr w:rsidR="002F1AB6" w:rsidRPr="00222071" w:rsidTr="002152D5">
        <w:trPr>
          <w:trHeight w:val="432"/>
        </w:trPr>
        <w:tc>
          <w:tcPr>
            <w:tcW w:w="717" w:type="dxa"/>
            <w:shd w:val="clear" w:color="auto" w:fill="auto"/>
            <w:vAlign w:val="center"/>
          </w:tcPr>
          <w:p w:rsidR="002F1AB6" w:rsidRPr="00222071" w:rsidRDefault="002F1AB6" w:rsidP="00287FF0">
            <w:pPr>
              <w:spacing w:after="0"/>
              <w:jc w:val="center"/>
              <w:rPr>
                <w:rFonts w:cs="Times New Roman"/>
                <w:sz w:val="24"/>
                <w:szCs w:val="24"/>
              </w:rPr>
            </w:pPr>
            <w:r w:rsidRPr="00222071">
              <w:rPr>
                <w:rFonts w:cs="Times New Roman"/>
                <w:sz w:val="24"/>
                <w:szCs w:val="24"/>
              </w:rPr>
              <w:t>2</w:t>
            </w:r>
          </w:p>
        </w:tc>
        <w:tc>
          <w:tcPr>
            <w:tcW w:w="7765" w:type="dxa"/>
            <w:vAlign w:val="center"/>
          </w:tcPr>
          <w:p w:rsidR="002F1AB6" w:rsidRDefault="002F1AB6">
            <w:pPr>
              <w:spacing w:before="60" w:after="60"/>
              <w:jc w:val="both"/>
              <w:rPr>
                <w:rFonts w:eastAsia="Times New Roman" w:cs="Times New Roman"/>
                <w:bCs/>
                <w:sz w:val="24"/>
                <w:szCs w:val="24"/>
              </w:rPr>
            </w:pPr>
            <w:r>
              <w:rPr>
                <w:bCs/>
              </w:rPr>
              <w:t>Hợp đồng bảo hiểm nhân thọ theo pháp luật Việt Nam</w:t>
            </w:r>
          </w:p>
        </w:tc>
        <w:tc>
          <w:tcPr>
            <w:tcW w:w="3497" w:type="dxa"/>
            <w:shd w:val="clear" w:color="auto" w:fill="auto"/>
            <w:vAlign w:val="center"/>
          </w:tcPr>
          <w:p w:rsidR="002F1AB6" w:rsidRDefault="002F1AB6">
            <w:pPr>
              <w:spacing w:before="60" w:after="60"/>
              <w:rPr>
                <w:rFonts w:eastAsia="Times New Roman" w:cs="Times New Roman"/>
                <w:sz w:val="24"/>
                <w:szCs w:val="24"/>
              </w:rPr>
            </w:pPr>
            <w:r>
              <w:t>Bùi Công Hậu</w:t>
            </w:r>
          </w:p>
        </w:tc>
        <w:tc>
          <w:tcPr>
            <w:tcW w:w="1170" w:type="dxa"/>
            <w:shd w:val="clear" w:color="auto" w:fill="auto"/>
            <w:vAlign w:val="center"/>
          </w:tcPr>
          <w:p w:rsidR="002F1AB6" w:rsidRPr="00222071" w:rsidRDefault="002F1AB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2F1AB6" w:rsidRPr="00222071" w:rsidRDefault="00A975A6" w:rsidP="00287FF0">
            <w:pPr>
              <w:spacing w:after="0"/>
              <w:jc w:val="center"/>
              <w:rPr>
                <w:rFonts w:cs="Times New Roman"/>
                <w:sz w:val="24"/>
                <w:szCs w:val="24"/>
              </w:rPr>
            </w:pPr>
            <w:r>
              <w:rPr>
                <w:rFonts w:cs="Times New Roman"/>
                <w:sz w:val="24"/>
                <w:szCs w:val="24"/>
              </w:rPr>
              <w:t>2020</w:t>
            </w:r>
          </w:p>
        </w:tc>
      </w:tr>
      <w:tr w:rsidR="002F1AB6" w:rsidRPr="00222071" w:rsidTr="002152D5">
        <w:trPr>
          <w:trHeight w:val="432"/>
        </w:trPr>
        <w:tc>
          <w:tcPr>
            <w:tcW w:w="717" w:type="dxa"/>
            <w:shd w:val="clear" w:color="auto" w:fill="auto"/>
            <w:vAlign w:val="center"/>
          </w:tcPr>
          <w:p w:rsidR="002F1AB6" w:rsidRPr="00222071" w:rsidRDefault="002F1AB6" w:rsidP="00287FF0">
            <w:pPr>
              <w:spacing w:after="0"/>
              <w:jc w:val="center"/>
              <w:rPr>
                <w:rFonts w:cs="Times New Roman"/>
                <w:sz w:val="24"/>
                <w:szCs w:val="24"/>
              </w:rPr>
            </w:pPr>
            <w:r w:rsidRPr="00222071">
              <w:rPr>
                <w:rFonts w:cs="Times New Roman"/>
                <w:sz w:val="24"/>
                <w:szCs w:val="24"/>
              </w:rPr>
              <w:t>3</w:t>
            </w:r>
          </w:p>
        </w:tc>
        <w:tc>
          <w:tcPr>
            <w:tcW w:w="7765" w:type="dxa"/>
            <w:vAlign w:val="center"/>
          </w:tcPr>
          <w:p w:rsidR="002F1AB6" w:rsidRDefault="002F1AB6">
            <w:pPr>
              <w:spacing w:before="60" w:after="60"/>
              <w:jc w:val="both"/>
              <w:rPr>
                <w:rFonts w:eastAsia="Times New Roman" w:cs="Times New Roman"/>
                <w:bCs/>
                <w:sz w:val="24"/>
                <w:szCs w:val="24"/>
              </w:rPr>
            </w:pPr>
            <w:r>
              <w:rPr>
                <w:bCs/>
              </w:rPr>
              <w:t>Pháp luật về sử dụng lao động nước ngoài làm việc tại Việt Nam</w:t>
            </w:r>
          </w:p>
        </w:tc>
        <w:tc>
          <w:tcPr>
            <w:tcW w:w="3497" w:type="dxa"/>
            <w:shd w:val="clear" w:color="auto" w:fill="auto"/>
            <w:vAlign w:val="center"/>
          </w:tcPr>
          <w:p w:rsidR="002F1AB6" w:rsidRDefault="002F1AB6">
            <w:pPr>
              <w:spacing w:before="60" w:after="60"/>
              <w:rPr>
                <w:rFonts w:eastAsia="Times New Roman" w:cs="Times New Roman"/>
                <w:sz w:val="24"/>
                <w:szCs w:val="24"/>
              </w:rPr>
            </w:pPr>
            <w:r>
              <w:t>Lê Thị Ly</w:t>
            </w:r>
          </w:p>
        </w:tc>
        <w:tc>
          <w:tcPr>
            <w:tcW w:w="1170" w:type="dxa"/>
            <w:shd w:val="clear" w:color="auto" w:fill="auto"/>
            <w:vAlign w:val="center"/>
          </w:tcPr>
          <w:p w:rsidR="002F1AB6" w:rsidRPr="00222071" w:rsidRDefault="002F1AB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2F1AB6" w:rsidRPr="00222071" w:rsidRDefault="00A975A6" w:rsidP="00287FF0">
            <w:pPr>
              <w:spacing w:after="0"/>
              <w:jc w:val="center"/>
              <w:rPr>
                <w:rFonts w:cs="Times New Roman"/>
                <w:sz w:val="24"/>
                <w:szCs w:val="24"/>
              </w:rPr>
            </w:pPr>
            <w:r>
              <w:rPr>
                <w:rFonts w:cs="Times New Roman"/>
                <w:sz w:val="24"/>
                <w:szCs w:val="24"/>
              </w:rPr>
              <w:t>2020</w:t>
            </w:r>
          </w:p>
        </w:tc>
      </w:tr>
      <w:tr w:rsidR="002F1AB6" w:rsidRPr="00222071" w:rsidTr="002152D5">
        <w:trPr>
          <w:trHeight w:val="432"/>
        </w:trPr>
        <w:tc>
          <w:tcPr>
            <w:tcW w:w="717" w:type="dxa"/>
            <w:shd w:val="clear" w:color="auto" w:fill="auto"/>
            <w:vAlign w:val="center"/>
          </w:tcPr>
          <w:p w:rsidR="002F1AB6" w:rsidRPr="00222071" w:rsidRDefault="002F1AB6" w:rsidP="00287FF0">
            <w:pPr>
              <w:spacing w:after="0"/>
              <w:jc w:val="center"/>
              <w:rPr>
                <w:rFonts w:cs="Times New Roman"/>
                <w:sz w:val="24"/>
                <w:szCs w:val="24"/>
              </w:rPr>
            </w:pPr>
            <w:r w:rsidRPr="00222071">
              <w:rPr>
                <w:rFonts w:cs="Times New Roman"/>
                <w:sz w:val="24"/>
                <w:szCs w:val="24"/>
              </w:rPr>
              <w:t>4</w:t>
            </w:r>
          </w:p>
        </w:tc>
        <w:tc>
          <w:tcPr>
            <w:tcW w:w="7765" w:type="dxa"/>
            <w:vAlign w:val="center"/>
          </w:tcPr>
          <w:p w:rsidR="002F1AB6" w:rsidRDefault="002F1AB6">
            <w:pPr>
              <w:spacing w:before="60" w:after="60"/>
              <w:jc w:val="both"/>
              <w:rPr>
                <w:rFonts w:eastAsia="Times New Roman" w:cs="Times New Roman"/>
                <w:bCs/>
                <w:sz w:val="24"/>
                <w:szCs w:val="24"/>
              </w:rPr>
            </w:pPr>
            <w:r>
              <w:rPr>
                <w:bCs/>
              </w:rPr>
              <w:t>Bảo đảm thực hiện quyền của người tiêu dùng trong lĩnh vực an toàn thực phẩm, qua thực tiễn tại tỉnh Quảng Bình</w:t>
            </w:r>
          </w:p>
        </w:tc>
        <w:tc>
          <w:tcPr>
            <w:tcW w:w="3497" w:type="dxa"/>
            <w:shd w:val="clear" w:color="auto" w:fill="auto"/>
            <w:vAlign w:val="center"/>
          </w:tcPr>
          <w:p w:rsidR="002F1AB6" w:rsidRDefault="002F1AB6">
            <w:pPr>
              <w:spacing w:before="60" w:after="60"/>
              <w:rPr>
                <w:rFonts w:eastAsia="Times New Roman" w:cs="Times New Roman"/>
                <w:sz w:val="24"/>
                <w:szCs w:val="24"/>
              </w:rPr>
            </w:pPr>
            <w:r>
              <w:t>Trần Thảo Nguyên</w:t>
            </w:r>
          </w:p>
        </w:tc>
        <w:tc>
          <w:tcPr>
            <w:tcW w:w="1170" w:type="dxa"/>
            <w:shd w:val="clear" w:color="auto" w:fill="auto"/>
            <w:vAlign w:val="center"/>
          </w:tcPr>
          <w:p w:rsidR="002F1AB6" w:rsidRPr="00222071" w:rsidRDefault="002F1AB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2F1AB6" w:rsidRPr="00222071" w:rsidRDefault="00A975A6" w:rsidP="00287FF0">
            <w:pPr>
              <w:spacing w:after="0"/>
              <w:jc w:val="center"/>
              <w:rPr>
                <w:rFonts w:cs="Times New Roman"/>
                <w:sz w:val="24"/>
                <w:szCs w:val="24"/>
              </w:rPr>
            </w:pPr>
            <w:r>
              <w:rPr>
                <w:rFonts w:cs="Times New Roman"/>
                <w:sz w:val="24"/>
                <w:szCs w:val="24"/>
              </w:rPr>
              <w:t>2020</w:t>
            </w:r>
          </w:p>
        </w:tc>
      </w:tr>
      <w:tr w:rsidR="00A975A6" w:rsidRPr="00222071" w:rsidTr="002152D5">
        <w:trPr>
          <w:trHeight w:val="432"/>
        </w:trPr>
        <w:tc>
          <w:tcPr>
            <w:tcW w:w="717" w:type="dxa"/>
            <w:shd w:val="clear" w:color="auto" w:fill="auto"/>
            <w:vAlign w:val="center"/>
          </w:tcPr>
          <w:p w:rsidR="00A975A6" w:rsidRPr="00222071" w:rsidRDefault="00A975A6" w:rsidP="00287FF0">
            <w:pPr>
              <w:spacing w:after="0"/>
              <w:jc w:val="center"/>
              <w:rPr>
                <w:rFonts w:cs="Times New Roman"/>
                <w:sz w:val="24"/>
                <w:szCs w:val="24"/>
              </w:rPr>
            </w:pPr>
            <w:bookmarkStart w:id="0" w:name="_GoBack" w:colFirst="4" w:colLast="4"/>
            <w:r w:rsidRPr="00222071">
              <w:rPr>
                <w:rFonts w:cs="Times New Roman"/>
                <w:sz w:val="24"/>
                <w:szCs w:val="24"/>
              </w:rPr>
              <w:t>5</w:t>
            </w:r>
          </w:p>
        </w:tc>
        <w:tc>
          <w:tcPr>
            <w:tcW w:w="7765" w:type="dxa"/>
            <w:vAlign w:val="center"/>
          </w:tcPr>
          <w:p w:rsidR="00A975A6" w:rsidRDefault="00A975A6">
            <w:pPr>
              <w:spacing w:before="60" w:after="60"/>
              <w:jc w:val="both"/>
              <w:rPr>
                <w:rFonts w:eastAsia="Times New Roman" w:cs="Times New Roman"/>
                <w:bCs/>
                <w:sz w:val="24"/>
                <w:szCs w:val="24"/>
              </w:rPr>
            </w:pPr>
            <w:r>
              <w:rPr>
                <w:bCs/>
              </w:rPr>
              <w:t>Pháp luật về bảo hiểm xã hội đối với lao động nữ, qua thực tiễn tại tỉnh Gia Lai</w:t>
            </w:r>
          </w:p>
        </w:tc>
        <w:tc>
          <w:tcPr>
            <w:tcW w:w="3497" w:type="dxa"/>
            <w:shd w:val="clear" w:color="auto" w:fill="auto"/>
            <w:vAlign w:val="center"/>
          </w:tcPr>
          <w:p w:rsidR="00A975A6" w:rsidRDefault="00A975A6">
            <w:pPr>
              <w:spacing w:before="60" w:after="60"/>
              <w:rPr>
                <w:rFonts w:eastAsia="Times New Roman" w:cs="Times New Roman"/>
                <w:sz w:val="24"/>
                <w:szCs w:val="24"/>
              </w:rPr>
            </w:pPr>
            <w:r>
              <w:t>Trần Thị Thu Oanh</w:t>
            </w:r>
          </w:p>
        </w:tc>
        <w:tc>
          <w:tcPr>
            <w:tcW w:w="1170" w:type="dxa"/>
            <w:shd w:val="clear" w:color="auto" w:fill="auto"/>
            <w:vAlign w:val="center"/>
          </w:tcPr>
          <w:p w:rsidR="00A975A6" w:rsidRPr="00222071" w:rsidRDefault="00A975A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A975A6" w:rsidRPr="00222071" w:rsidRDefault="00A975A6" w:rsidP="008941C4">
            <w:pPr>
              <w:spacing w:after="0"/>
              <w:jc w:val="center"/>
              <w:rPr>
                <w:rFonts w:cs="Times New Roman"/>
                <w:sz w:val="24"/>
                <w:szCs w:val="24"/>
              </w:rPr>
            </w:pPr>
            <w:r>
              <w:rPr>
                <w:rFonts w:cs="Times New Roman"/>
                <w:sz w:val="24"/>
                <w:szCs w:val="24"/>
              </w:rPr>
              <w:t>2020</w:t>
            </w:r>
          </w:p>
        </w:tc>
      </w:tr>
      <w:bookmarkEnd w:id="0"/>
      <w:tr w:rsidR="00A975A6" w:rsidRPr="00222071" w:rsidTr="002152D5">
        <w:trPr>
          <w:trHeight w:val="432"/>
        </w:trPr>
        <w:tc>
          <w:tcPr>
            <w:tcW w:w="717" w:type="dxa"/>
            <w:shd w:val="clear" w:color="auto" w:fill="auto"/>
            <w:vAlign w:val="center"/>
          </w:tcPr>
          <w:p w:rsidR="00A975A6" w:rsidRPr="00222071" w:rsidRDefault="00A975A6" w:rsidP="00287FF0">
            <w:pPr>
              <w:spacing w:after="0"/>
              <w:jc w:val="center"/>
              <w:rPr>
                <w:rFonts w:cs="Times New Roman"/>
                <w:sz w:val="24"/>
                <w:szCs w:val="24"/>
              </w:rPr>
            </w:pPr>
            <w:r w:rsidRPr="00222071">
              <w:rPr>
                <w:rFonts w:cs="Times New Roman"/>
                <w:sz w:val="24"/>
                <w:szCs w:val="24"/>
              </w:rPr>
              <w:t>6</w:t>
            </w:r>
          </w:p>
        </w:tc>
        <w:tc>
          <w:tcPr>
            <w:tcW w:w="7765" w:type="dxa"/>
            <w:vAlign w:val="center"/>
          </w:tcPr>
          <w:p w:rsidR="00A975A6" w:rsidRDefault="00A975A6">
            <w:pPr>
              <w:spacing w:before="60" w:after="60"/>
              <w:jc w:val="both"/>
              <w:rPr>
                <w:rFonts w:eastAsia="Times New Roman" w:cs="Times New Roman"/>
                <w:bCs/>
                <w:sz w:val="24"/>
                <w:szCs w:val="24"/>
              </w:rPr>
            </w:pPr>
            <w:r>
              <w:rPr>
                <w:bCs/>
              </w:rPr>
              <w:t>Pháp luật Việt Nam về chuyển giao quyền sử dụng đối với nhãn hiệu của doanh nghiệp</w:t>
            </w:r>
          </w:p>
        </w:tc>
        <w:tc>
          <w:tcPr>
            <w:tcW w:w="3497" w:type="dxa"/>
            <w:shd w:val="clear" w:color="auto" w:fill="auto"/>
            <w:vAlign w:val="center"/>
          </w:tcPr>
          <w:p w:rsidR="00A975A6" w:rsidRDefault="00A975A6">
            <w:pPr>
              <w:spacing w:before="60" w:after="60"/>
              <w:rPr>
                <w:rFonts w:eastAsia="Times New Roman" w:cs="Times New Roman"/>
                <w:sz w:val="24"/>
                <w:szCs w:val="24"/>
              </w:rPr>
            </w:pPr>
            <w:r>
              <w:t>Ngô Hữu Phúc</w:t>
            </w:r>
          </w:p>
        </w:tc>
        <w:tc>
          <w:tcPr>
            <w:tcW w:w="1170" w:type="dxa"/>
            <w:shd w:val="clear" w:color="auto" w:fill="auto"/>
            <w:vAlign w:val="center"/>
          </w:tcPr>
          <w:p w:rsidR="00A975A6" w:rsidRPr="00222071" w:rsidRDefault="00A975A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A975A6" w:rsidRPr="00222071" w:rsidRDefault="00A975A6" w:rsidP="008941C4">
            <w:pPr>
              <w:spacing w:after="0"/>
              <w:jc w:val="center"/>
              <w:rPr>
                <w:rFonts w:cs="Times New Roman"/>
                <w:sz w:val="24"/>
                <w:szCs w:val="24"/>
              </w:rPr>
            </w:pPr>
            <w:r>
              <w:rPr>
                <w:rFonts w:cs="Times New Roman"/>
                <w:sz w:val="24"/>
                <w:szCs w:val="24"/>
              </w:rPr>
              <w:t>2020</w:t>
            </w:r>
          </w:p>
        </w:tc>
      </w:tr>
      <w:tr w:rsidR="00A975A6" w:rsidRPr="00222071" w:rsidTr="002152D5">
        <w:trPr>
          <w:trHeight w:val="432"/>
        </w:trPr>
        <w:tc>
          <w:tcPr>
            <w:tcW w:w="717" w:type="dxa"/>
            <w:shd w:val="clear" w:color="auto" w:fill="auto"/>
            <w:vAlign w:val="center"/>
          </w:tcPr>
          <w:p w:rsidR="00A975A6" w:rsidRPr="00222071" w:rsidRDefault="00A975A6" w:rsidP="00287FF0">
            <w:pPr>
              <w:spacing w:after="0"/>
              <w:jc w:val="center"/>
              <w:rPr>
                <w:rFonts w:cs="Times New Roman"/>
                <w:sz w:val="24"/>
                <w:szCs w:val="24"/>
              </w:rPr>
            </w:pPr>
            <w:r w:rsidRPr="00222071">
              <w:rPr>
                <w:rFonts w:cs="Times New Roman"/>
                <w:sz w:val="24"/>
                <w:szCs w:val="24"/>
              </w:rPr>
              <w:t>7</w:t>
            </w:r>
          </w:p>
        </w:tc>
        <w:tc>
          <w:tcPr>
            <w:tcW w:w="7765" w:type="dxa"/>
            <w:vAlign w:val="center"/>
          </w:tcPr>
          <w:p w:rsidR="00A975A6" w:rsidRDefault="00A975A6">
            <w:pPr>
              <w:spacing w:before="60" w:after="60"/>
              <w:jc w:val="both"/>
              <w:rPr>
                <w:rFonts w:eastAsia="Times New Roman" w:cs="Times New Roman"/>
                <w:bCs/>
                <w:sz w:val="24"/>
                <w:szCs w:val="24"/>
              </w:rPr>
            </w:pPr>
            <w:r>
              <w:rPr>
                <w:bCs/>
              </w:rPr>
              <w:t>Quyền và nghĩa vụ của các bên khi đơn phương chấm dứt hợp đồng lao động theo pháp luật Việt Nam</w:t>
            </w:r>
          </w:p>
        </w:tc>
        <w:tc>
          <w:tcPr>
            <w:tcW w:w="3497" w:type="dxa"/>
            <w:shd w:val="clear" w:color="auto" w:fill="auto"/>
            <w:vAlign w:val="center"/>
          </w:tcPr>
          <w:p w:rsidR="00A975A6" w:rsidRDefault="00A975A6">
            <w:pPr>
              <w:spacing w:before="60" w:after="60"/>
              <w:rPr>
                <w:rFonts w:eastAsia="Times New Roman" w:cs="Times New Roman"/>
                <w:sz w:val="24"/>
                <w:szCs w:val="24"/>
              </w:rPr>
            </w:pPr>
            <w:r>
              <w:t>Nguyễn Thùy Trang</w:t>
            </w:r>
          </w:p>
        </w:tc>
        <w:tc>
          <w:tcPr>
            <w:tcW w:w="1170" w:type="dxa"/>
            <w:shd w:val="clear" w:color="auto" w:fill="auto"/>
            <w:vAlign w:val="center"/>
          </w:tcPr>
          <w:p w:rsidR="00A975A6" w:rsidRPr="00222071" w:rsidRDefault="00A975A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A975A6" w:rsidRPr="00222071" w:rsidRDefault="00A975A6" w:rsidP="008941C4">
            <w:pPr>
              <w:spacing w:after="0"/>
              <w:jc w:val="center"/>
              <w:rPr>
                <w:rFonts w:cs="Times New Roman"/>
                <w:sz w:val="24"/>
                <w:szCs w:val="24"/>
              </w:rPr>
            </w:pPr>
            <w:r>
              <w:rPr>
                <w:rFonts w:cs="Times New Roman"/>
                <w:sz w:val="24"/>
                <w:szCs w:val="24"/>
              </w:rPr>
              <w:t>2020</w:t>
            </w:r>
          </w:p>
        </w:tc>
      </w:tr>
      <w:tr w:rsidR="00A975A6" w:rsidRPr="00222071" w:rsidTr="002152D5">
        <w:trPr>
          <w:trHeight w:val="432"/>
        </w:trPr>
        <w:tc>
          <w:tcPr>
            <w:tcW w:w="717" w:type="dxa"/>
            <w:shd w:val="clear" w:color="auto" w:fill="auto"/>
            <w:vAlign w:val="center"/>
          </w:tcPr>
          <w:p w:rsidR="00A975A6" w:rsidRPr="00222071" w:rsidRDefault="00A975A6" w:rsidP="00287FF0">
            <w:pPr>
              <w:spacing w:after="0"/>
              <w:jc w:val="center"/>
              <w:rPr>
                <w:rFonts w:cs="Times New Roman"/>
                <w:sz w:val="24"/>
                <w:szCs w:val="24"/>
              </w:rPr>
            </w:pPr>
            <w:r w:rsidRPr="00222071">
              <w:rPr>
                <w:rFonts w:cs="Times New Roman"/>
                <w:sz w:val="24"/>
                <w:szCs w:val="24"/>
              </w:rPr>
              <w:t>8</w:t>
            </w:r>
          </w:p>
        </w:tc>
        <w:tc>
          <w:tcPr>
            <w:tcW w:w="7765" w:type="dxa"/>
            <w:vAlign w:val="center"/>
          </w:tcPr>
          <w:p w:rsidR="00A975A6" w:rsidRDefault="00A975A6">
            <w:pPr>
              <w:spacing w:before="60" w:after="60"/>
              <w:jc w:val="both"/>
              <w:rPr>
                <w:rFonts w:eastAsia="Times New Roman" w:cs="Times New Roman"/>
                <w:bCs/>
                <w:sz w:val="24"/>
                <w:szCs w:val="24"/>
              </w:rPr>
            </w:pPr>
            <w:r>
              <w:rPr>
                <w:bCs/>
              </w:rPr>
              <w:t>Mua bán, sáp nhập doanh nghiệp theo pháp luật cạnh tranh</w:t>
            </w:r>
          </w:p>
        </w:tc>
        <w:tc>
          <w:tcPr>
            <w:tcW w:w="3497" w:type="dxa"/>
            <w:shd w:val="clear" w:color="auto" w:fill="auto"/>
            <w:vAlign w:val="center"/>
          </w:tcPr>
          <w:p w:rsidR="00A975A6" w:rsidRDefault="00A975A6">
            <w:pPr>
              <w:spacing w:before="60" w:after="60"/>
              <w:rPr>
                <w:rFonts w:eastAsia="Times New Roman" w:cs="Times New Roman"/>
                <w:sz w:val="24"/>
                <w:szCs w:val="24"/>
              </w:rPr>
            </w:pPr>
            <w:r>
              <w:t>Nguyễn Giang Trường</w:t>
            </w:r>
          </w:p>
        </w:tc>
        <w:tc>
          <w:tcPr>
            <w:tcW w:w="1170" w:type="dxa"/>
            <w:shd w:val="clear" w:color="auto" w:fill="auto"/>
            <w:vAlign w:val="center"/>
          </w:tcPr>
          <w:p w:rsidR="00A975A6" w:rsidRPr="00222071" w:rsidRDefault="00A975A6" w:rsidP="002152D5">
            <w:pPr>
              <w:jc w:val="center"/>
              <w:rPr>
                <w:rFonts w:cs="Times New Roman"/>
                <w:sz w:val="24"/>
                <w:szCs w:val="24"/>
              </w:rPr>
            </w:pPr>
            <w:r>
              <w:rPr>
                <w:rFonts w:cs="Times New Roman"/>
                <w:sz w:val="24"/>
                <w:szCs w:val="24"/>
              </w:rPr>
              <w:t>1</w:t>
            </w:r>
          </w:p>
        </w:tc>
        <w:tc>
          <w:tcPr>
            <w:tcW w:w="1620" w:type="dxa"/>
            <w:shd w:val="clear" w:color="auto" w:fill="auto"/>
            <w:vAlign w:val="center"/>
          </w:tcPr>
          <w:p w:rsidR="00A975A6" w:rsidRPr="00222071" w:rsidRDefault="00A975A6" w:rsidP="008941C4">
            <w:pPr>
              <w:spacing w:after="0"/>
              <w:jc w:val="center"/>
              <w:rPr>
                <w:rFonts w:cs="Times New Roman"/>
                <w:sz w:val="24"/>
                <w:szCs w:val="24"/>
              </w:rPr>
            </w:pPr>
            <w:r>
              <w:rPr>
                <w:rFonts w:cs="Times New Roman"/>
                <w:sz w:val="24"/>
                <w:szCs w:val="24"/>
              </w:rPr>
              <w:t>2020</w:t>
            </w:r>
          </w:p>
        </w:tc>
      </w:tr>
    </w:tbl>
    <w:p w:rsidR="00287FF0" w:rsidRDefault="00287FF0"/>
    <w:sectPr w:rsidR="00287FF0" w:rsidSect="005D552B">
      <w:pgSz w:w="16838" w:h="11906" w:orient="landscape" w:code="9"/>
      <w:pgMar w:top="1276"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28"/>
    <w:multiLevelType w:val="hybridMultilevel"/>
    <w:tmpl w:val="70F25B62"/>
    <w:lvl w:ilvl="0" w:tplc="376C772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D8A6F6F"/>
    <w:multiLevelType w:val="hybridMultilevel"/>
    <w:tmpl w:val="E0BE56EE"/>
    <w:lvl w:ilvl="0" w:tplc="77BAAF5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2B"/>
    <w:rsid w:val="00000A81"/>
    <w:rsid w:val="000078C5"/>
    <w:rsid w:val="0003017B"/>
    <w:rsid w:val="00031376"/>
    <w:rsid w:val="00066344"/>
    <w:rsid w:val="0007537A"/>
    <w:rsid w:val="0008720C"/>
    <w:rsid w:val="000947A9"/>
    <w:rsid w:val="000A5069"/>
    <w:rsid w:val="000B7223"/>
    <w:rsid w:val="000C453F"/>
    <w:rsid w:val="000C4A9B"/>
    <w:rsid w:val="000E2607"/>
    <w:rsid w:val="000F5E37"/>
    <w:rsid w:val="001053CC"/>
    <w:rsid w:val="00107A06"/>
    <w:rsid w:val="00116CBE"/>
    <w:rsid w:val="00135C12"/>
    <w:rsid w:val="0015091C"/>
    <w:rsid w:val="001575E2"/>
    <w:rsid w:val="00157609"/>
    <w:rsid w:val="00162AA9"/>
    <w:rsid w:val="00192B68"/>
    <w:rsid w:val="001A1871"/>
    <w:rsid w:val="001C1A40"/>
    <w:rsid w:val="001C2E95"/>
    <w:rsid w:val="001C3B63"/>
    <w:rsid w:val="001D61CB"/>
    <w:rsid w:val="001E6AA8"/>
    <w:rsid w:val="001F1F15"/>
    <w:rsid w:val="001F75F7"/>
    <w:rsid w:val="00201973"/>
    <w:rsid w:val="0020374F"/>
    <w:rsid w:val="00204B9C"/>
    <w:rsid w:val="00213CDC"/>
    <w:rsid w:val="002150F6"/>
    <w:rsid w:val="002152D5"/>
    <w:rsid w:val="00222071"/>
    <w:rsid w:val="0023599A"/>
    <w:rsid w:val="0024143A"/>
    <w:rsid w:val="002526E0"/>
    <w:rsid w:val="00255547"/>
    <w:rsid w:val="00273EB6"/>
    <w:rsid w:val="00287FF0"/>
    <w:rsid w:val="002A05EA"/>
    <w:rsid w:val="002A5358"/>
    <w:rsid w:val="002B061C"/>
    <w:rsid w:val="002C1098"/>
    <w:rsid w:val="002D1136"/>
    <w:rsid w:val="002E346D"/>
    <w:rsid w:val="002E455D"/>
    <w:rsid w:val="002E479F"/>
    <w:rsid w:val="002F133F"/>
    <w:rsid w:val="002F1AB6"/>
    <w:rsid w:val="00311585"/>
    <w:rsid w:val="00311E12"/>
    <w:rsid w:val="003221FB"/>
    <w:rsid w:val="00322B7D"/>
    <w:rsid w:val="00322E5D"/>
    <w:rsid w:val="00352239"/>
    <w:rsid w:val="00374F66"/>
    <w:rsid w:val="003A1C87"/>
    <w:rsid w:val="003B6C14"/>
    <w:rsid w:val="003C27F1"/>
    <w:rsid w:val="003C64CE"/>
    <w:rsid w:val="003D0159"/>
    <w:rsid w:val="003D02F1"/>
    <w:rsid w:val="003D3537"/>
    <w:rsid w:val="003D60E3"/>
    <w:rsid w:val="003D6C15"/>
    <w:rsid w:val="003E535C"/>
    <w:rsid w:val="003F4020"/>
    <w:rsid w:val="003F5D5B"/>
    <w:rsid w:val="0040310F"/>
    <w:rsid w:val="004052D6"/>
    <w:rsid w:val="0041169E"/>
    <w:rsid w:val="004132B6"/>
    <w:rsid w:val="0041589A"/>
    <w:rsid w:val="00436CA0"/>
    <w:rsid w:val="00444E1C"/>
    <w:rsid w:val="00456E1E"/>
    <w:rsid w:val="00462960"/>
    <w:rsid w:val="00476E6A"/>
    <w:rsid w:val="004A0A34"/>
    <w:rsid w:val="004A3B40"/>
    <w:rsid w:val="004B692B"/>
    <w:rsid w:val="004E7E3D"/>
    <w:rsid w:val="004F1082"/>
    <w:rsid w:val="004F2AA3"/>
    <w:rsid w:val="004F541F"/>
    <w:rsid w:val="00537577"/>
    <w:rsid w:val="00554EAD"/>
    <w:rsid w:val="00557AB9"/>
    <w:rsid w:val="005601B4"/>
    <w:rsid w:val="005704AB"/>
    <w:rsid w:val="00576E3B"/>
    <w:rsid w:val="00584816"/>
    <w:rsid w:val="005850FE"/>
    <w:rsid w:val="00587BED"/>
    <w:rsid w:val="005A37BF"/>
    <w:rsid w:val="005B1933"/>
    <w:rsid w:val="005B3036"/>
    <w:rsid w:val="005B7B14"/>
    <w:rsid w:val="005D3622"/>
    <w:rsid w:val="005D552B"/>
    <w:rsid w:val="005D79E6"/>
    <w:rsid w:val="005E1176"/>
    <w:rsid w:val="005E20A2"/>
    <w:rsid w:val="005E63BB"/>
    <w:rsid w:val="005F36C9"/>
    <w:rsid w:val="00604B18"/>
    <w:rsid w:val="00610EED"/>
    <w:rsid w:val="00617738"/>
    <w:rsid w:val="006205C3"/>
    <w:rsid w:val="006215D9"/>
    <w:rsid w:val="00633A0A"/>
    <w:rsid w:val="0063756A"/>
    <w:rsid w:val="00651272"/>
    <w:rsid w:val="00653EB6"/>
    <w:rsid w:val="00680F3F"/>
    <w:rsid w:val="006905CA"/>
    <w:rsid w:val="00690DBC"/>
    <w:rsid w:val="006A69B9"/>
    <w:rsid w:val="006B382C"/>
    <w:rsid w:val="006C520C"/>
    <w:rsid w:val="006D5D0B"/>
    <w:rsid w:val="006E2663"/>
    <w:rsid w:val="006E3E82"/>
    <w:rsid w:val="00700BA9"/>
    <w:rsid w:val="00702411"/>
    <w:rsid w:val="00702898"/>
    <w:rsid w:val="007143A8"/>
    <w:rsid w:val="00716E03"/>
    <w:rsid w:val="0072365F"/>
    <w:rsid w:val="007521C1"/>
    <w:rsid w:val="007539A0"/>
    <w:rsid w:val="007552F2"/>
    <w:rsid w:val="00756FBF"/>
    <w:rsid w:val="00761133"/>
    <w:rsid w:val="00765377"/>
    <w:rsid w:val="00786917"/>
    <w:rsid w:val="007979BC"/>
    <w:rsid w:val="007A2BE9"/>
    <w:rsid w:val="007A4899"/>
    <w:rsid w:val="007A7ED8"/>
    <w:rsid w:val="007B1ED2"/>
    <w:rsid w:val="007B5B96"/>
    <w:rsid w:val="007D06CE"/>
    <w:rsid w:val="007D0982"/>
    <w:rsid w:val="007D52B9"/>
    <w:rsid w:val="007E02F0"/>
    <w:rsid w:val="007E3E19"/>
    <w:rsid w:val="007E72CF"/>
    <w:rsid w:val="008052D5"/>
    <w:rsid w:val="00827944"/>
    <w:rsid w:val="00830D92"/>
    <w:rsid w:val="0083755F"/>
    <w:rsid w:val="008634CE"/>
    <w:rsid w:val="0086616D"/>
    <w:rsid w:val="0088740A"/>
    <w:rsid w:val="00894BF7"/>
    <w:rsid w:val="008959D4"/>
    <w:rsid w:val="008C1EB8"/>
    <w:rsid w:val="008D1C7E"/>
    <w:rsid w:val="008E5FDF"/>
    <w:rsid w:val="008E64F5"/>
    <w:rsid w:val="008F19F8"/>
    <w:rsid w:val="00907159"/>
    <w:rsid w:val="00910464"/>
    <w:rsid w:val="0092569A"/>
    <w:rsid w:val="00925932"/>
    <w:rsid w:val="00951236"/>
    <w:rsid w:val="00951412"/>
    <w:rsid w:val="00957FD8"/>
    <w:rsid w:val="009614AE"/>
    <w:rsid w:val="00965841"/>
    <w:rsid w:val="00965E9D"/>
    <w:rsid w:val="00973578"/>
    <w:rsid w:val="00984849"/>
    <w:rsid w:val="0099545A"/>
    <w:rsid w:val="009A355C"/>
    <w:rsid w:val="009A4E39"/>
    <w:rsid w:val="009A51B5"/>
    <w:rsid w:val="009D0CCC"/>
    <w:rsid w:val="009D773A"/>
    <w:rsid w:val="009F52E3"/>
    <w:rsid w:val="00A02B53"/>
    <w:rsid w:val="00A1215D"/>
    <w:rsid w:val="00A15A21"/>
    <w:rsid w:val="00A24185"/>
    <w:rsid w:val="00A30C40"/>
    <w:rsid w:val="00A42E06"/>
    <w:rsid w:val="00A46E95"/>
    <w:rsid w:val="00A507BA"/>
    <w:rsid w:val="00A54D54"/>
    <w:rsid w:val="00A54DE8"/>
    <w:rsid w:val="00A975A6"/>
    <w:rsid w:val="00AA3328"/>
    <w:rsid w:val="00AB3484"/>
    <w:rsid w:val="00AC4559"/>
    <w:rsid w:val="00AC4A32"/>
    <w:rsid w:val="00AD1C7A"/>
    <w:rsid w:val="00AD2083"/>
    <w:rsid w:val="00AD6EB5"/>
    <w:rsid w:val="00AE02E1"/>
    <w:rsid w:val="00AE3171"/>
    <w:rsid w:val="00AE4FE3"/>
    <w:rsid w:val="00B04482"/>
    <w:rsid w:val="00B0568C"/>
    <w:rsid w:val="00B05E1C"/>
    <w:rsid w:val="00B1252E"/>
    <w:rsid w:val="00B143E7"/>
    <w:rsid w:val="00B161C2"/>
    <w:rsid w:val="00B249D5"/>
    <w:rsid w:val="00B30F0A"/>
    <w:rsid w:val="00B52D9E"/>
    <w:rsid w:val="00B55690"/>
    <w:rsid w:val="00B55865"/>
    <w:rsid w:val="00B63AB1"/>
    <w:rsid w:val="00B77977"/>
    <w:rsid w:val="00B870E7"/>
    <w:rsid w:val="00B90AA3"/>
    <w:rsid w:val="00BA6362"/>
    <w:rsid w:val="00BB4A87"/>
    <w:rsid w:val="00BD16C7"/>
    <w:rsid w:val="00BD1732"/>
    <w:rsid w:val="00BD33B3"/>
    <w:rsid w:val="00BF3135"/>
    <w:rsid w:val="00C03B79"/>
    <w:rsid w:val="00C303A1"/>
    <w:rsid w:val="00C32C1B"/>
    <w:rsid w:val="00C423D0"/>
    <w:rsid w:val="00C71252"/>
    <w:rsid w:val="00C755A9"/>
    <w:rsid w:val="00C816D1"/>
    <w:rsid w:val="00C83518"/>
    <w:rsid w:val="00C86FCA"/>
    <w:rsid w:val="00CA5BAC"/>
    <w:rsid w:val="00CC0FC2"/>
    <w:rsid w:val="00CC36E0"/>
    <w:rsid w:val="00CE05ED"/>
    <w:rsid w:val="00CF65D3"/>
    <w:rsid w:val="00D053A8"/>
    <w:rsid w:val="00D067B0"/>
    <w:rsid w:val="00D06FAC"/>
    <w:rsid w:val="00D17DDA"/>
    <w:rsid w:val="00D25311"/>
    <w:rsid w:val="00D26044"/>
    <w:rsid w:val="00D33DC5"/>
    <w:rsid w:val="00D3641D"/>
    <w:rsid w:val="00D37CBF"/>
    <w:rsid w:val="00D41E4B"/>
    <w:rsid w:val="00D47999"/>
    <w:rsid w:val="00D52A7D"/>
    <w:rsid w:val="00D57E62"/>
    <w:rsid w:val="00D71D81"/>
    <w:rsid w:val="00D728F4"/>
    <w:rsid w:val="00D761BA"/>
    <w:rsid w:val="00D8241D"/>
    <w:rsid w:val="00D83478"/>
    <w:rsid w:val="00D84419"/>
    <w:rsid w:val="00DB42C6"/>
    <w:rsid w:val="00DE11DB"/>
    <w:rsid w:val="00DE124D"/>
    <w:rsid w:val="00DE307A"/>
    <w:rsid w:val="00DF336D"/>
    <w:rsid w:val="00DF5831"/>
    <w:rsid w:val="00DF63FE"/>
    <w:rsid w:val="00DF785B"/>
    <w:rsid w:val="00E02774"/>
    <w:rsid w:val="00E11174"/>
    <w:rsid w:val="00E169D5"/>
    <w:rsid w:val="00E206C2"/>
    <w:rsid w:val="00E43039"/>
    <w:rsid w:val="00E45815"/>
    <w:rsid w:val="00E8437C"/>
    <w:rsid w:val="00EA0C10"/>
    <w:rsid w:val="00EA1296"/>
    <w:rsid w:val="00EA7D1D"/>
    <w:rsid w:val="00EB14E2"/>
    <w:rsid w:val="00ED7F30"/>
    <w:rsid w:val="00EE3BA0"/>
    <w:rsid w:val="00EE3EDA"/>
    <w:rsid w:val="00EE76FC"/>
    <w:rsid w:val="00EE7724"/>
    <w:rsid w:val="00EF6A86"/>
    <w:rsid w:val="00F00801"/>
    <w:rsid w:val="00F26A36"/>
    <w:rsid w:val="00F370B0"/>
    <w:rsid w:val="00F426B2"/>
    <w:rsid w:val="00F61115"/>
    <w:rsid w:val="00F766F6"/>
    <w:rsid w:val="00F81108"/>
    <w:rsid w:val="00F81D47"/>
    <w:rsid w:val="00F84963"/>
    <w:rsid w:val="00F87CEC"/>
    <w:rsid w:val="00FA609C"/>
    <w:rsid w:val="00FA6A0D"/>
    <w:rsid w:val="00FC0BDC"/>
    <w:rsid w:val="00FD7B0C"/>
    <w:rsid w:val="00FE2488"/>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2B"/>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5D5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E5FDF"/>
    <w:rPr>
      <w:rFonts w:cs="Times New Roman"/>
    </w:rPr>
  </w:style>
  <w:style w:type="paragraph" w:styleId="BalloonText">
    <w:name w:val="Balloon Text"/>
    <w:basedOn w:val="Normal"/>
    <w:link w:val="BalloonTextChar"/>
    <w:rsid w:val="008E5FD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E5FDF"/>
    <w:rPr>
      <w:rFonts w:ascii="Tahoma" w:eastAsia="Times New Roman" w:hAnsi="Tahoma" w:cs="Tahoma"/>
      <w:sz w:val="16"/>
      <w:szCs w:val="16"/>
    </w:rPr>
  </w:style>
  <w:style w:type="paragraph" w:styleId="ListParagraph">
    <w:name w:val="List Paragraph"/>
    <w:basedOn w:val="Normal"/>
    <w:uiPriority w:val="34"/>
    <w:qFormat/>
    <w:rsid w:val="008E5FDF"/>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2B"/>
  </w:style>
  <w:style w:type="paragraph" w:styleId="Heading1">
    <w:name w:val="heading 1"/>
    <w:basedOn w:val="Normal"/>
    <w:next w:val="Normal"/>
    <w:link w:val="Heading1Char"/>
    <w:uiPriority w:val="9"/>
    <w:qFormat/>
    <w:rsid w:val="0000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5D5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E5FDF"/>
    <w:rPr>
      <w:rFonts w:cs="Times New Roman"/>
    </w:rPr>
  </w:style>
  <w:style w:type="paragraph" w:styleId="BalloonText">
    <w:name w:val="Balloon Text"/>
    <w:basedOn w:val="Normal"/>
    <w:link w:val="BalloonTextChar"/>
    <w:rsid w:val="008E5FD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E5FDF"/>
    <w:rPr>
      <w:rFonts w:ascii="Tahoma" w:eastAsia="Times New Roman" w:hAnsi="Tahoma" w:cs="Tahoma"/>
      <w:sz w:val="16"/>
      <w:szCs w:val="16"/>
    </w:rPr>
  </w:style>
  <w:style w:type="paragraph" w:styleId="ListParagraph">
    <w:name w:val="List Paragraph"/>
    <w:basedOn w:val="Normal"/>
    <w:uiPriority w:val="34"/>
    <w:qFormat/>
    <w:rsid w:val="008E5FDF"/>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087">
      <w:bodyDiv w:val="1"/>
      <w:marLeft w:val="0"/>
      <w:marRight w:val="0"/>
      <w:marTop w:val="0"/>
      <w:marBottom w:val="0"/>
      <w:divBdr>
        <w:top w:val="none" w:sz="0" w:space="0" w:color="auto"/>
        <w:left w:val="none" w:sz="0" w:space="0" w:color="auto"/>
        <w:bottom w:val="none" w:sz="0" w:space="0" w:color="auto"/>
        <w:right w:val="none" w:sz="0" w:space="0" w:color="auto"/>
      </w:divBdr>
    </w:div>
    <w:div w:id="10523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0FE1-F8CB-4D41-BACF-714904F7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7164</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11</cp:revision>
  <dcterms:created xsi:type="dcterms:W3CDTF">2020-03-09T02:17:00Z</dcterms:created>
  <dcterms:modified xsi:type="dcterms:W3CDTF">2020-05-25T02:50:00Z</dcterms:modified>
</cp:coreProperties>
</file>