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7B391A" w:rsidTr="0068580C">
        <w:trPr>
          <w:trHeight w:val="1003"/>
        </w:trPr>
        <w:tc>
          <w:tcPr>
            <w:tcW w:w="7280" w:type="dxa"/>
          </w:tcPr>
          <w:p w:rsidR="007B391A" w:rsidRPr="00B7492D" w:rsidRDefault="007B391A" w:rsidP="007C30D9">
            <w:pPr>
              <w:jc w:val="center"/>
            </w:pPr>
            <w:r w:rsidRPr="00B7492D">
              <w:t>TRƯỜNG ĐẠI HỌC LUẬT</w:t>
            </w:r>
          </w:p>
          <w:p w:rsidR="007B391A" w:rsidRPr="003613E4" w:rsidRDefault="007B391A" w:rsidP="007C30D9">
            <w:pPr>
              <w:jc w:val="center"/>
              <w:rPr>
                <w:b/>
              </w:rPr>
            </w:pPr>
            <w:r>
              <w:rPr>
                <w:b/>
                <w:noProof/>
              </w:rPr>
              <mc:AlternateContent>
                <mc:Choice Requires="wps">
                  <w:drawing>
                    <wp:anchor distT="0" distB="0" distL="114300" distR="114300" simplePos="0" relativeHeight="251659264" behindDoc="0" locked="0" layoutInCell="1" allowOverlap="1" wp14:anchorId="344982BB" wp14:editId="0329034C">
                      <wp:simplePos x="0" y="0"/>
                      <wp:positionH relativeFrom="column">
                        <wp:posOffset>1585595</wp:posOffset>
                      </wp:positionH>
                      <wp:positionV relativeFrom="paragraph">
                        <wp:posOffset>271145</wp:posOffset>
                      </wp:positionV>
                      <wp:extent cx="1146412"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3CA57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85pt,21.35pt" to="21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" strokecolor="black [3200]" strokeweight=".5pt">
                      <v:stroke joinstyle="miter"/>
                    </v:line>
                  </w:pict>
                </mc:Fallback>
              </mc:AlternateContent>
            </w:r>
            <w:r w:rsidRPr="003613E4">
              <w:rPr>
                <w:b/>
              </w:rPr>
              <w:t>TRUNG TÂM THÔNG TIN – THƯ VIỆN</w:t>
            </w:r>
          </w:p>
        </w:tc>
        <w:tc>
          <w:tcPr>
            <w:tcW w:w="7280" w:type="dxa"/>
          </w:tcPr>
          <w:p w:rsidR="007B391A" w:rsidRPr="003613E4" w:rsidRDefault="007B391A" w:rsidP="007C30D9">
            <w:pPr>
              <w:jc w:val="center"/>
              <w:rPr>
                <w:b/>
              </w:rPr>
            </w:pPr>
            <w:r w:rsidRPr="003613E4">
              <w:rPr>
                <w:b/>
              </w:rPr>
              <w:t>CỘNG HÒA XÃ HỘI CHỦ NGHĨA VIỆT NAM</w:t>
            </w:r>
          </w:p>
          <w:p w:rsidR="007B391A" w:rsidRPr="003613E4" w:rsidRDefault="007B391A" w:rsidP="007C30D9">
            <w:pPr>
              <w:jc w:val="center"/>
              <w:rPr>
                <w:b/>
              </w:rPr>
            </w:pPr>
            <w:r w:rsidRPr="003613E4">
              <w:rPr>
                <w:b/>
              </w:rPr>
              <w:t>Độc lập – Tư do – Hạnh phúc</w:t>
            </w:r>
          </w:p>
          <w:p w:rsidR="007B391A" w:rsidRPr="003613E4" w:rsidRDefault="007B391A" w:rsidP="007C30D9">
            <w:pPr>
              <w:jc w:val="center"/>
              <w:rPr>
                <w:b/>
              </w:rPr>
            </w:pPr>
            <w:r>
              <w:rPr>
                <w:b/>
                <w:noProof/>
              </w:rPr>
              <mc:AlternateContent>
                <mc:Choice Requires="wps">
                  <w:drawing>
                    <wp:anchor distT="0" distB="0" distL="114300" distR="114300" simplePos="0" relativeHeight="251660288" behindDoc="0" locked="0" layoutInCell="1" allowOverlap="1" wp14:anchorId="57703966" wp14:editId="0756E024">
                      <wp:simplePos x="0" y="0"/>
                      <wp:positionH relativeFrom="column">
                        <wp:posOffset>1821105</wp:posOffset>
                      </wp:positionH>
                      <wp:positionV relativeFrom="paragraph">
                        <wp:posOffset>66675</wp:posOffset>
                      </wp:positionV>
                      <wp:extent cx="1146412"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A8B95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3.4pt,5.25pt" to="233.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" strokecolor="black [3200]" strokeweight=".5pt">
                      <v:stroke joinstyle="miter"/>
                    </v:line>
                  </w:pict>
                </mc:Fallback>
              </mc:AlternateContent>
            </w:r>
          </w:p>
          <w:p w:rsidR="007B391A" w:rsidRPr="0068580C" w:rsidRDefault="007B391A" w:rsidP="00EC0088">
            <w:pPr>
              <w:jc w:val="right"/>
              <w:rPr>
                <w:i/>
              </w:rPr>
            </w:pPr>
            <w:r w:rsidRPr="0068580C">
              <w:rPr>
                <w:i/>
              </w:rPr>
              <w:t>Thừa Thiên Huế, ngày     tháng       năm 2020</w:t>
            </w:r>
          </w:p>
        </w:tc>
      </w:tr>
    </w:tbl>
    <w:p w:rsidR="007B391A" w:rsidRDefault="007B391A" w:rsidP="007B391A">
      <w:pPr>
        <w:spacing w:after="0"/>
      </w:pPr>
    </w:p>
    <w:p w:rsidR="007B391A" w:rsidRPr="00F668D4" w:rsidRDefault="007B391A" w:rsidP="007B391A">
      <w:pPr>
        <w:spacing w:after="0"/>
        <w:jc w:val="center"/>
        <w:rPr>
          <w:b/>
          <w:szCs w:val="28"/>
        </w:rPr>
      </w:pPr>
      <w:r w:rsidRPr="00F668D4">
        <w:rPr>
          <w:b/>
          <w:szCs w:val="28"/>
        </w:rPr>
        <w:t>DANH MỤC KHÓA LUẬN TỐT NGHIỆP</w:t>
      </w:r>
    </w:p>
    <w:p w:rsidR="007B391A" w:rsidRPr="00F668D4" w:rsidRDefault="00FE662A" w:rsidP="007B391A">
      <w:pPr>
        <w:spacing w:after="0"/>
        <w:jc w:val="center"/>
        <w:rPr>
          <w:i/>
          <w:szCs w:val="28"/>
        </w:rPr>
      </w:pPr>
      <w:r>
        <w:rPr>
          <w:b/>
          <w:szCs w:val="28"/>
        </w:rPr>
        <w:t xml:space="preserve">NGÀNH LUẬT - </w:t>
      </w:r>
      <w:r w:rsidR="007B391A" w:rsidRPr="00F668D4">
        <w:rPr>
          <w:b/>
          <w:szCs w:val="28"/>
        </w:rPr>
        <w:t>Chuyên ngành DÂN SỰ - Từ:…../….. đến ……/……..</w:t>
      </w:r>
    </w:p>
    <w:p w:rsidR="007B391A" w:rsidRDefault="007B391A" w:rsidP="007B391A"/>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215"/>
        <w:gridCol w:w="3395"/>
        <w:gridCol w:w="900"/>
        <w:gridCol w:w="1440"/>
      </w:tblGrid>
      <w:tr w:rsidR="007C30D9" w:rsidRPr="00BF0E94" w:rsidTr="00604C8A">
        <w:trPr>
          <w:trHeight w:val="712"/>
        </w:trPr>
        <w:tc>
          <w:tcPr>
            <w:tcW w:w="810" w:type="dxa"/>
            <w:shd w:val="clear" w:color="auto" w:fill="auto"/>
            <w:vAlign w:val="center"/>
          </w:tcPr>
          <w:p w:rsidR="007C30D9" w:rsidRPr="002250F1" w:rsidRDefault="007C30D9" w:rsidP="007C30D9">
            <w:pPr>
              <w:spacing w:before="120" w:after="120"/>
              <w:jc w:val="center"/>
              <w:rPr>
                <w:b/>
                <w:sz w:val="26"/>
                <w:szCs w:val="26"/>
              </w:rPr>
            </w:pPr>
            <w:r w:rsidRPr="002250F1">
              <w:rPr>
                <w:b/>
                <w:sz w:val="26"/>
                <w:szCs w:val="26"/>
              </w:rPr>
              <w:t>STT</w:t>
            </w:r>
          </w:p>
        </w:tc>
        <w:tc>
          <w:tcPr>
            <w:tcW w:w="8215" w:type="dxa"/>
            <w:shd w:val="clear" w:color="auto" w:fill="auto"/>
            <w:vAlign w:val="center"/>
          </w:tcPr>
          <w:p w:rsidR="007C30D9" w:rsidRPr="002250F1" w:rsidRDefault="007C30D9" w:rsidP="007C30D9">
            <w:pPr>
              <w:spacing w:before="120" w:after="120"/>
              <w:jc w:val="center"/>
              <w:rPr>
                <w:b/>
                <w:sz w:val="26"/>
                <w:szCs w:val="26"/>
              </w:rPr>
            </w:pPr>
            <w:r w:rsidRPr="002250F1">
              <w:rPr>
                <w:b/>
                <w:sz w:val="26"/>
                <w:szCs w:val="26"/>
              </w:rPr>
              <w:t>Tên đề tài khóa luận</w:t>
            </w:r>
          </w:p>
        </w:tc>
        <w:tc>
          <w:tcPr>
            <w:tcW w:w="3395" w:type="dxa"/>
          </w:tcPr>
          <w:p w:rsidR="007C30D9" w:rsidRPr="002250F1" w:rsidRDefault="007C30D9" w:rsidP="007C30D9">
            <w:pPr>
              <w:spacing w:before="120" w:after="120"/>
              <w:jc w:val="center"/>
              <w:rPr>
                <w:b/>
                <w:sz w:val="26"/>
                <w:szCs w:val="26"/>
              </w:rPr>
            </w:pPr>
            <w:r w:rsidRPr="002250F1">
              <w:rPr>
                <w:b/>
                <w:sz w:val="26"/>
                <w:szCs w:val="26"/>
              </w:rPr>
              <w:t>Tác giả</w:t>
            </w:r>
          </w:p>
        </w:tc>
        <w:tc>
          <w:tcPr>
            <w:tcW w:w="900" w:type="dxa"/>
            <w:shd w:val="clear" w:color="auto" w:fill="auto"/>
            <w:vAlign w:val="center"/>
          </w:tcPr>
          <w:p w:rsidR="007C30D9" w:rsidRPr="002250F1" w:rsidRDefault="007C30D9" w:rsidP="007C30D9">
            <w:pPr>
              <w:spacing w:before="120" w:after="120"/>
              <w:jc w:val="center"/>
              <w:rPr>
                <w:b/>
                <w:sz w:val="26"/>
                <w:szCs w:val="26"/>
              </w:rPr>
            </w:pPr>
            <w:r w:rsidRPr="002250F1">
              <w:rPr>
                <w:b/>
                <w:sz w:val="26"/>
                <w:szCs w:val="26"/>
              </w:rPr>
              <w:t>Số lượng</w:t>
            </w:r>
          </w:p>
        </w:tc>
        <w:tc>
          <w:tcPr>
            <w:tcW w:w="1440" w:type="dxa"/>
            <w:shd w:val="clear" w:color="auto" w:fill="auto"/>
            <w:vAlign w:val="center"/>
          </w:tcPr>
          <w:p w:rsidR="007C30D9" w:rsidRPr="002250F1" w:rsidRDefault="007C30D9" w:rsidP="007C30D9">
            <w:pPr>
              <w:spacing w:before="120" w:after="120"/>
              <w:jc w:val="center"/>
              <w:rPr>
                <w:b/>
                <w:sz w:val="26"/>
                <w:szCs w:val="26"/>
              </w:rPr>
            </w:pPr>
            <w:r w:rsidRPr="002250F1">
              <w:rPr>
                <w:b/>
                <w:sz w:val="26"/>
                <w:szCs w:val="26"/>
              </w:rPr>
              <w:t>Năm</w:t>
            </w:r>
          </w:p>
          <w:p w:rsidR="007C30D9" w:rsidRPr="002250F1" w:rsidRDefault="007C30D9" w:rsidP="007C30D9">
            <w:pPr>
              <w:spacing w:before="120" w:after="120"/>
              <w:jc w:val="center"/>
              <w:rPr>
                <w:b/>
                <w:sz w:val="26"/>
                <w:szCs w:val="26"/>
              </w:rPr>
            </w:pPr>
            <w:r w:rsidRPr="002250F1">
              <w:rPr>
                <w:b/>
                <w:sz w:val="26"/>
                <w:szCs w:val="26"/>
              </w:rPr>
              <w:t>thực hiện</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Pháp luật về thế chấp tài sản và thực tiễn áp dụng</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Trương Công Hòa</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Chế định cấp dưỡng theo Luật  hôn  nhân và gia đình Việt Nam - Thực tiễn áp dụng tại địa bàn Thành phố Huế</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Đoàn Thị Mai</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 xml:space="preserve">Bảo vệ quyền lợi phụ nữ và trẻ em trong các vụ án ly hôn - Thực tiễn áp dụng tại </w:t>
            </w:r>
            <w:r w:rsidRPr="002250F1">
              <w:rPr>
                <w:rFonts w:cs="Times New Roman"/>
                <w:color w:val="000000"/>
                <w:sz w:val="24"/>
                <w:szCs w:val="24"/>
              </w:rPr>
              <w:t>Tòa án nhân dân</w:t>
            </w:r>
            <w:r w:rsidRPr="002250F1">
              <w:rPr>
                <w:rFonts w:cs="Times New Roman"/>
                <w:sz w:val="24"/>
                <w:szCs w:val="24"/>
              </w:rPr>
              <w:t xml:space="preserve"> Thành phố Huế</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Thanh Huệ</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Bồi thường thiệt hại trong các vụ án giao thông đường bộ theo pháp luật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Thanh Huyền</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Chế định ly hôn dưới góc độ bình đẳng giới theo Luật hôn nhân và gia đình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Võ Kiều My</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Giải quyết tranh chấp về quyền sử dụng đất trong vụ án ly hôn-Thực tiễn tại huyện Cẩm Xuyên - Hà Tĩnh</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Tâm</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vệ quyền sở hữu trí tuệ bằng biện pháp dân sự theo pháp luật Việt Nam - Thực trạng và giải pháp</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Thanh Tráng</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vệ quyền sở hữu công nghiệp đối với nhãn hiệu - Thực tiễn thực hiện tại VNam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Trương Quang Vương</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 xml:space="preserve">Bảo vệ quyền lợi của con trong ly hôn và thực tiễn tại </w:t>
            </w:r>
            <w:r w:rsidRPr="002250F1">
              <w:rPr>
                <w:rFonts w:cs="Times New Roman"/>
                <w:color w:val="000000"/>
                <w:sz w:val="24"/>
                <w:szCs w:val="24"/>
              </w:rPr>
              <w:t>TAND</w:t>
            </w:r>
            <w:r w:rsidRPr="002250F1">
              <w:rPr>
                <w:rFonts w:cs="Times New Roman"/>
                <w:sz w:val="24"/>
                <w:szCs w:val="24"/>
              </w:rPr>
              <w:t xml:space="preserve"> huyện Yên Thành - Tỉnh Nghệ An</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Phan Thị Giao</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10</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Lãi suất trong hợp đồng vay tài sản theo quy định của pháp luật VN và thực tiễn áp dụng</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Hoàng Thị Hường</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Pháp luật về nuôi con nuôi có yếu tố nước ngoài và thực tiễn áp dụng</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Lê</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Trách nhiệm liên đới của vợ chồng đối với giao dịch dân sự liên quan đến tài sản chung - Lý luận và thực tiễn</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Lại Thị Hiền</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Hòa giải vụ việc ly hôn - Lý luận và thực tiễn</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Vũ Thị Thùy Trang</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Pháp luật về nuôi con nuôi có yếu tố nước ngoài và thực tiễn áp dụng</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Lê</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 xml:space="preserve">Bảo vệ quyền lợi phụ nữ và trẻ em trong các vụ án ly hôn - Thực tiễn áp dụng tại </w:t>
            </w:r>
            <w:r w:rsidRPr="002250F1">
              <w:rPr>
                <w:rFonts w:cs="Times New Roman"/>
                <w:color w:val="000000"/>
                <w:sz w:val="24"/>
                <w:szCs w:val="24"/>
              </w:rPr>
              <w:t>Tòa án nhân dân</w:t>
            </w:r>
            <w:r w:rsidRPr="002250F1">
              <w:rPr>
                <w:rFonts w:cs="Times New Roman"/>
                <w:sz w:val="24"/>
                <w:szCs w:val="24"/>
              </w:rPr>
              <w:t xml:space="preserve"> Thành phố Huế</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Thanh Huệ</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Chế định ly hôn dưới góc độ bình đẳng giới theo Luật hôn nhân và gia đình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Võ Kiều My</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 xml:space="preserve">Bảo vệ quyền lợi của con trong ly hôn và thực tiễn tại </w:t>
            </w:r>
            <w:r w:rsidRPr="002250F1">
              <w:rPr>
                <w:rFonts w:cs="Times New Roman"/>
                <w:color w:val="000000"/>
                <w:sz w:val="24"/>
                <w:szCs w:val="24"/>
              </w:rPr>
              <w:t>Tòa án nhân dân</w:t>
            </w:r>
            <w:r w:rsidRPr="002250F1">
              <w:rPr>
                <w:rFonts w:cs="Times New Roman"/>
                <w:sz w:val="24"/>
                <w:szCs w:val="24"/>
              </w:rPr>
              <w:t xml:space="preserve"> huyện Yên Thành - Tỉnh Nghệ An</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Phan Thị Giao</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18</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color w:val="000000"/>
                <w:sz w:val="24"/>
                <w:szCs w:val="24"/>
              </w:rPr>
              <w:t>Công tác thi hành án dân sự theo pháp luật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Mai Văn Anh</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2005</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19</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color w:val="000000"/>
                <w:sz w:val="24"/>
                <w:szCs w:val="24"/>
              </w:rPr>
              <w:t>Vấn đề ly hôn theo pháp luật Việt Nam và thực tiễn giải quyết án hôn nhân gia đình trên địa bàn Thành phố Huế</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Thanh Minh</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2007</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color w:val="000000"/>
                <w:sz w:val="24"/>
                <w:szCs w:val="24"/>
              </w:rPr>
              <w:t>Hòa giải trong tố tụng dân sự và thực trạng áp dụng tại địa bàn thành phố Đồng Hới - Quảng Bình</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Phan Thị Mỹ Trang</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21</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Hòa giải trong tố tụng dân sự và thực trạng áp dụng tại địa bàn thành phố Đồng Hới - Quảng Bình</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Phan Thị Mỹ Trang</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22</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Thừa kế quyền sử dụng đất theo pháp luật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Huỳnh Thị Thu Thương</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2004</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23</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Thi hành án dân sự theo pháp luật Việt Nam và thực tiễn tại thành phố Huế từ năm 2000 đến 2004</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Văn Cẩm</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Pr>
                <w:rFonts w:cs="Times New Roman"/>
                <w:sz w:val="24"/>
                <w:szCs w:val="24"/>
              </w:rPr>
              <w:t>2004</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24</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Sở hữu tài sản của vợ chồng theo pháp luật Việt Nam và thực tiễn giải quyết tại Tòa án nhân dân Thành phố Huế từ 1998 đến nay</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Chí Phúc</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2002</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25</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Căn cứ không công nhận  nam, nữ là vợ chồng theo Luật hôn nhân gia đình  năm 2000 và thực tiễn giải quyết tại Tòa án nhân dân Thành phố Huế (2000-2004)</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Đặng Thị Vũ Thu</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2005</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26</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Căn cứ cho ly hôn theo Luật Hôn nhân gia đình VN. Thực tiễn giải quyết trên địa bàn TP Huế</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Bồi</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2003</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27</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Thừa kế quyền sử dụng đất theo pháp luật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Huỳnh Thị Thu Thương</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2004</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28</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Chia tài sản chung của vợ chồng khi ly hôn theo luật hôn nhân gia đình năm 2000</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Bounxayya Ladphommachanh</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2006</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29</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Chia tài sản chung của vợ chồng khi ly hôn theo Luật hôn nhân gia đình năm 2000</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Bounxayya Ladphommachanh</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2005</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30</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Thủ tục giải quyết yêu cầu công nhận thuận tình ly hôn theo pháp luật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Cao Thị Phương Hạnh</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2007</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31</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Chia tài sản chung của vợ chồng khi ly hôn theo Luật hôn nhân gia đình năm 2000</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Hồng Thắm</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2005</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32</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Tài sản của vợ chồng theo Luật hôn nhân gia đình năm 2000</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Thị Tú Loan</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2006</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33</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Vấn đề ly hôn theo pháp luật Việt Nam và thực tiễn giải quyết án hôn nhân gia đình trên địa bàn Thành phố Huế</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Thanh Minh</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2007</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34</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Việc đăng ký kết hôn theo Luật hôn nhân gia đình Việt Nam và thực tiễn áp dụng trên địa bàn Thành phố Huế từ năm 2000 đến năm 2006</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Thị Thu Thảo</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2007</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35</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Chia tài sản chung của vợ chồng khi ly hôn theo Luật hôn nhân gia đình năm 2000</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Hồng Thắm</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2005</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36</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Giai đoạn xét xử sơ thẩm vụ án dân sự theo pháp luật Việt Nam qua thực tiễn tại Tòa án nhân dân Huyện Quỳnh Lưu - Tỉnh Nghệ An</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Cù Thúy Hằng</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604C8A">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37</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Vấn đề xác định quan hệ cha, mẹ, con. Lý luận và thực tiễn tại địa bàn Thành phố Huế</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Lê Huyền</w:t>
            </w:r>
          </w:p>
        </w:tc>
        <w:tc>
          <w:tcPr>
            <w:tcW w:w="900"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38</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Giải quyết tranh chấp hợp đồng mua bán nhà theo pháp luật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p>
        </w:tc>
        <w:tc>
          <w:tcPr>
            <w:tcW w:w="900" w:type="dxa"/>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2007</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39</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Ly hôn theo Luật hôn nhân gia đình 2000. Thực tiễn áp dụng giải quyết ở Tòa án nhân dân Huyện Phổ Yên - Thái Nguyên từ năm 2004 đến năm 2008</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Thủy</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40</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Hòa giải trong tố tụng dân sự và thực trạng áp dụng tại địa bàn thành phố Đồng Hới-Quảng Bình</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Phan Thị Mỹ Trang</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41</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Căn cứ ly hôn theo Luật hôn nhân gia đình Việt Nam. Thực trạng ly hôn và việc áp dụng căn cứ ly hôn tại huyện Hương Sơn-Hà Tĩnh</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Thị Kim Oanh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42</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Tạm đình chỉ, đình chỉ giải quyết vụ án dân sự - Thực tiễn áp dụng tại Tòa án nhân dân Huyện Con Cuông</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Thị Hoài</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43</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Ly hôn theo Luật hôn nhân gia đình 2000. Thực tiễn áp dụng giải quyết ở Tòa án nhân dân huyện Phổ Yên - Thái Nguyên từ năm 2004 đến năm 2008</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Thủy</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44</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Vấn đề xác định quan hệ cha, mẹ, con. Lý luận và thực tiễn tại địa bàn thành phố Huế</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Lê Huyền</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45</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Vấn đề Hụi (Họ). Lý luận và thực tiễn áp dụng trên địa bàn thành phố Huế</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Thủy</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2008</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46</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Ly hôn theo Luật hôn nhân gia đình 2000. Thực tiễn áp dụng giải quyết ở Tòa án nhân dân Huyện Phổ Yên-Thái Nguyên từ 2004-2008</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Thủy</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47</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Thực tiễn xét xử và giải quyết các vụ án, việc hôn nhân gia đình  trên địa bàn tỉnh Nghệ An từ 2005 hết 3/2008</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Phương Anh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2008</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48</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sz w:val="24"/>
                <w:szCs w:val="24"/>
              </w:rPr>
              <w:t>Lãi suất trong hợp đồng vay tài sản theo quy định của pháp luật Việt Nam và thực tiễn áp dụng</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Hoàng Thị Hường</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49</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color w:val="000000"/>
                <w:sz w:val="24"/>
                <w:szCs w:val="24"/>
              </w:rPr>
              <w:t>Hợp đồng vay tài sản theo Luật dân sự Việt Nam và thực tiễn giải quyết tại Tòa án nhân dân Thành phố Huế từ năm 2000 đến nay</w:t>
            </w:r>
          </w:p>
        </w:tc>
        <w:tc>
          <w:tcPr>
            <w:tcW w:w="3395" w:type="dxa"/>
            <w:vAlign w:val="bottom"/>
          </w:tcPr>
          <w:p w:rsidR="00604C8A" w:rsidRPr="002250F1" w:rsidRDefault="00604C8A" w:rsidP="00477C71">
            <w:pPr>
              <w:spacing w:line="240" w:lineRule="auto"/>
              <w:rPr>
                <w:rFonts w:eastAsia="Times New Roman" w:cs="Times New Roman"/>
                <w:sz w:val="24"/>
                <w:szCs w:val="24"/>
              </w:rPr>
            </w:pP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2003</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50</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color w:val="000000"/>
                <w:sz w:val="24"/>
                <w:szCs w:val="24"/>
              </w:rPr>
              <w:t>Bảo hộ quyền tác giả và quyền liên quan ở Việt Nam - Thực trạng và giải pháp</w:t>
            </w:r>
          </w:p>
        </w:tc>
        <w:tc>
          <w:tcPr>
            <w:tcW w:w="3395" w:type="dxa"/>
            <w:vAlign w:val="bottom"/>
          </w:tcPr>
          <w:p w:rsidR="00604C8A" w:rsidRPr="002250F1" w:rsidRDefault="00604C8A" w:rsidP="00477C71">
            <w:pPr>
              <w:spacing w:line="240" w:lineRule="auto"/>
              <w:rPr>
                <w:rFonts w:eastAsia="Times New Roman" w:cs="Times New Roman"/>
                <w:sz w:val="24"/>
                <w:szCs w:val="24"/>
              </w:rPr>
            </w:pP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51</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color w:val="000000"/>
                <w:sz w:val="24"/>
                <w:szCs w:val="24"/>
              </w:rPr>
              <w:t>Bảo vệ quyền sở hữu trí tuệ bằng biện pháp dân sự theo pháp luật VNam - Thực trạng và giải pháp</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Thanh Tráng</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52</w:t>
            </w:r>
          </w:p>
        </w:tc>
        <w:tc>
          <w:tcPr>
            <w:tcW w:w="8215"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color w:val="000000"/>
                <w:sz w:val="24"/>
                <w:szCs w:val="24"/>
              </w:rPr>
              <w:t>Bảo hộ quyền sở hữu công nghiệp đối với nhãn hiệu - Thực tiễn thực hiện tại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Trương Quang Vương</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53</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Đương sự trong vụ án ly hôn và thực tiễn tại TAND thành phố Đà Nẵng (từ 2008 đến2011)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Kim Anh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54</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Đương sự trong vụ án ly hôn và thực tiễn tại TAND thành phố Đà Nẵng (từ 2008 đến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Kim Anh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55</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Trả lại đơn khởi kiện trong tố tụng dân sự và thực tiễn tại Tòa án nhân dân Thành phố Huế (từ 2008 đến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Đỗ Thị Diện</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56</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Trả lại đơn khởi kiện trong tố tụng dân sự và thực tiễn tại Tòa án nhân dân thành phố Huế (từ 2008 đến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Đỗ Thị Diện</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57</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Nghĩa vụ cung cấp chứng cứ và chứng minh của đương sự trong tố tụng dân sự - Thực tiễn áp dụng tại Tòa án nhân dân huyện Quảng Ninh-Quảng Bình từ 2008-2011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Hà</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58</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Nghĩa vụ cung cấp chứng cứ và chứng minh của đương sự trong tố tụng dân sự - Thực tiễn áp dụng tại Tòa án nhân dân Huyện Quảng Ninh-Quảng Bình từ 2008-2011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Hà</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59</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Thực tiễn xét xử sơ thẩm các vụ án ly hôn tại Tòa án nhân dân Thành phố Huế (từ năm 2008 đến năm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Văn Hải</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60</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Thực tiễn xét xử sơ thẩm các vụ án ly hôn tại Tòa án nhân dân thành phố Huế (từ năm 2008 đến năm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Văn Hải</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61</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Giai đoạn xét xử sơ thẩm vụ án dân sự theo pháp luật Việt Nam và thực tiễn tại Tòa án nhân dân huyện Nghĩa Đàn - Nghệ An (từ 2008 đến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Thị Thùy Linh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62</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Giai đoạn xét xử sơ thẩm vụ án dân sự theo pháp luật Việt Nam và thực tiễn tại Tòa án nhân dân huyện Nghĩa Đàn-Nghệ An (từ 2008 đến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Thị Thùy Linh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63</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Pháp luật Việt Nam về quyền sở hữu nhà ở của người Việt Nam định cư ở nước ngoài</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Thị Phương</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64</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Pháp luật Việt Nam về quyền sở hữu nhà ở của người Việt Nam định cư ở nước ngoài</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Thị Phương</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65</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Hợp đồng mua bán tài sản theo pháp luật dân sự Việt Nam và thực tiễn tại Tòa án nhân dân thành phố Huế (từ 2008-2011)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Ngọc Thắm</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66</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Hợp đồng mua bán tài sản theo pháp luật dân sự Việt Nam và thực tiễn tại Tòa án nhân dân thành phố Huế (từ 2008-2011)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Ngọc Thắm</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67</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Chia tài sản chung của vợ chồng trong vụ án ly hôn theo Luật Hôn nhân và gia đình 2000</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Chí Thanh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68</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Chia tài sản chung của vợ chồng trong vụ án ly hôn theo Luật Hôn nhân và gia đình 2000</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Chí Thanh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69</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Chế định hòa giải trong tố tụng dân sự và thực tiễn tại Tòa án nhân dân huyện Quảng Điền - Tỉnh Thừa Thiên Huế (từ 2008-2011)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Thị Thảo</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70</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Chế định hòa giải trong tố tụng dân sự và thực tiễn tại Tòa án nhân dân huyện Quảng Điền - Tỉnh Thừa Thiên Huế (từ 2008-2011)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Thị Thảo</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71</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Ly hôn theo pháp luật Việt Nam và thực tiễn tại Tòa án nhân dân Thành phố Vinh, tỉnh Nghệ An (từ 2008 đến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Thảo</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72</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 xml:space="preserve">Ly hôn theo pháp luật Việt Nam và thực tiễn tại Tòa án nhân dân Thành phố Vinh, tỉnh Nghệ An (từ 2008 đến 2011) </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Thảo</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73</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Phương thức cấp dưỡng trong các vụ án ly hôn và thực tiễn tại Tòa án nhân dân Thành phố Huế (từ 2008 đến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Võ Thị Thoa</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74</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Phương thức cấp dưỡng trong các vụ án ly hôn và thực tiễn tại Tòa án nhân dân Thành phố Huế (từ 2008 đến 2011)</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Võ Thị Thoa</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75</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Bảo hộ quyền sở hữu công nghiệp đối với bí mật kinh doanh theo pháp luật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Thu</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76</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Bảo hộ quyền sở hữu công nghiệp đối với bí mật kinh doanh theo pháp luật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Thu</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77</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Bảo vệ quyền lợi của con khi cha mẹ ly hôn - Lý luận và thực tiễn áp dụng tại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Sotnaloun Songpaseuth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78</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Bảo vệ quyền lợi của con khi cha mẹ ly hôn - Lý luận và thực tiễn áp dụng tại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Sotnaloun Songpaseuth</w:t>
            </w:r>
          </w:p>
        </w:tc>
        <w:tc>
          <w:tcPr>
            <w:tcW w:w="900" w:type="dxa"/>
            <w:shd w:val="clear" w:color="auto" w:fill="auto"/>
            <w:vAlign w:val="bottom"/>
          </w:tcPr>
          <w:p w:rsidR="00604C8A" w:rsidRPr="002250F1" w:rsidRDefault="00604C8A" w:rsidP="00477C71">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2011</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79</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Hợp đồng dân sự vô hiệu</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Đặng Thị Non</w:t>
            </w:r>
          </w:p>
        </w:tc>
        <w:tc>
          <w:tcPr>
            <w:tcW w:w="900" w:type="dxa"/>
            <w:shd w:val="clear" w:color="auto" w:fill="auto"/>
            <w:vAlign w:val="bottom"/>
          </w:tcPr>
          <w:p w:rsidR="00604C8A" w:rsidRPr="002250F1" w:rsidRDefault="00604C8A" w:rsidP="00477C71">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2012</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80</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Hoàn thiện pháp luật về phiên tòa dân sự sơ thẩm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Hồ Đức Chính</w:t>
            </w:r>
          </w:p>
        </w:tc>
        <w:tc>
          <w:tcPr>
            <w:tcW w:w="900" w:type="dxa"/>
            <w:shd w:val="clear" w:color="auto" w:fill="auto"/>
            <w:vAlign w:val="bottom"/>
          </w:tcPr>
          <w:p w:rsidR="00604C8A" w:rsidRPr="002250F1" w:rsidRDefault="00604C8A" w:rsidP="00477C71">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2012</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81</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Di chúc chung của vợ chồng theo pháp luật dân sự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Thùy Trang</w:t>
            </w:r>
          </w:p>
        </w:tc>
        <w:tc>
          <w:tcPr>
            <w:tcW w:w="900" w:type="dxa"/>
            <w:shd w:val="clear" w:color="auto" w:fill="auto"/>
            <w:vAlign w:val="bottom"/>
          </w:tcPr>
          <w:p w:rsidR="00604C8A" w:rsidRPr="002250F1" w:rsidRDefault="00604C8A" w:rsidP="00477C71">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2012</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82</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Chia tài sản chung của vợ chồng trong các vụ án ly hôn (Tại địa bàn thành phố Huế từ năm 2008 – 03/2012)</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Thị Lộc</w:t>
            </w:r>
          </w:p>
        </w:tc>
        <w:tc>
          <w:tcPr>
            <w:tcW w:w="900" w:type="dxa"/>
            <w:shd w:val="clear" w:color="auto" w:fill="auto"/>
            <w:vAlign w:val="bottom"/>
          </w:tcPr>
          <w:p w:rsidR="00604C8A" w:rsidRPr="002250F1" w:rsidRDefault="00604C8A" w:rsidP="00477C71">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2012</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83</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Án lệ trong tố tụng dân sự - Những kinh nghiệm của thế giới thực tiễn tại Việt Nam</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Hà</w:t>
            </w:r>
          </w:p>
        </w:tc>
        <w:tc>
          <w:tcPr>
            <w:tcW w:w="900" w:type="dxa"/>
            <w:shd w:val="clear" w:color="auto" w:fill="auto"/>
            <w:vAlign w:val="bottom"/>
          </w:tcPr>
          <w:p w:rsidR="00604C8A" w:rsidRPr="002250F1" w:rsidRDefault="00604C8A" w:rsidP="00477C71">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2012</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84</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Chế định nuôi con nuôi và thực tiễn tại huyện Diễn Châu, tỉnh Nghệ An từ năm 2008 đến năm 2012</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Nguyễn Thị Hoa</w:t>
            </w:r>
          </w:p>
        </w:tc>
        <w:tc>
          <w:tcPr>
            <w:tcW w:w="900" w:type="dxa"/>
            <w:shd w:val="clear" w:color="auto" w:fill="auto"/>
            <w:vAlign w:val="bottom"/>
          </w:tcPr>
          <w:p w:rsidR="00604C8A" w:rsidRPr="002250F1" w:rsidRDefault="00604C8A" w:rsidP="00477C71">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85</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Xác định thiệt hại trong trách nhiệm bồi thường thiệt hại ngoài hợp đồng</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Trần Minh Châu</w:t>
            </w:r>
          </w:p>
        </w:tc>
        <w:tc>
          <w:tcPr>
            <w:tcW w:w="900" w:type="dxa"/>
            <w:shd w:val="clear" w:color="auto" w:fill="auto"/>
            <w:vAlign w:val="bottom"/>
          </w:tcPr>
          <w:p w:rsidR="00604C8A" w:rsidRPr="002250F1" w:rsidRDefault="00604C8A" w:rsidP="00477C71">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86</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Tạm đình chỉ, đình chỉ giải quyết vụ án dân sự - Thực tiễn áp dụng tại tòa án nhân dân huyện Con Cuông</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t>Lê Thị Hoài</w:t>
            </w:r>
          </w:p>
        </w:tc>
        <w:tc>
          <w:tcPr>
            <w:tcW w:w="900" w:type="dxa"/>
            <w:shd w:val="clear" w:color="auto" w:fill="auto"/>
            <w:vAlign w:val="bottom"/>
          </w:tcPr>
          <w:p w:rsidR="00604C8A" w:rsidRPr="002250F1" w:rsidRDefault="00604C8A" w:rsidP="00477C71">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820DB2">
        <w:trPr>
          <w:trHeight w:val="432"/>
        </w:trPr>
        <w:tc>
          <w:tcPr>
            <w:tcW w:w="81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87</w:t>
            </w:r>
          </w:p>
        </w:tc>
        <w:tc>
          <w:tcPr>
            <w:tcW w:w="8215" w:type="dxa"/>
            <w:shd w:val="clear" w:color="auto" w:fill="auto"/>
            <w:vAlign w:val="center"/>
          </w:tcPr>
          <w:p w:rsidR="00604C8A" w:rsidRPr="002250F1" w:rsidRDefault="00604C8A" w:rsidP="007C30D9">
            <w:pPr>
              <w:spacing w:after="0"/>
              <w:jc w:val="both"/>
              <w:rPr>
                <w:rFonts w:cs="Times New Roman"/>
                <w:color w:val="000000"/>
                <w:sz w:val="24"/>
                <w:szCs w:val="24"/>
              </w:rPr>
            </w:pPr>
            <w:r w:rsidRPr="002250F1">
              <w:rPr>
                <w:rFonts w:cs="Times New Roman"/>
                <w:color w:val="000000"/>
                <w:sz w:val="24"/>
                <w:szCs w:val="24"/>
              </w:rPr>
              <w:t xml:space="preserve">Giai đoạn xét xử sơ thẩm vụ án dân sự theo pháp luật Việt Nam qua thực tiễn tại </w:t>
            </w:r>
            <w:r w:rsidRPr="002250F1">
              <w:rPr>
                <w:rFonts w:cs="Times New Roman"/>
                <w:color w:val="000000"/>
                <w:sz w:val="24"/>
                <w:szCs w:val="24"/>
              </w:rPr>
              <w:lastRenderedPageBreak/>
              <w:t>tòa án nhân dân huyện Quỳnh Lưu, tỉnh Nghệ An</w:t>
            </w:r>
          </w:p>
        </w:tc>
        <w:tc>
          <w:tcPr>
            <w:tcW w:w="3395" w:type="dxa"/>
            <w:vAlign w:val="bottom"/>
          </w:tcPr>
          <w:p w:rsidR="00604C8A" w:rsidRPr="002250F1" w:rsidRDefault="00604C8A" w:rsidP="00477C71">
            <w:pPr>
              <w:spacing w:line="240" w:lineRule="auto"/>
              <w:rPr>
                <w:rFonts w:eastAsia="Times New Roman" w:cs="Times New Roman"/>
                <w:sz w:val="24"/>
                <w:szCs w:val="24"/>
              </w:rPr>
            </w:pPr>
            <w:r w:rsidRPr="002250F1">
              <w:rPr>
                <w:rFonts w:eastAsia="Times New Roman" w:cs="Times New Roman"/>
                <w:sz w:val="24"/>
                <w:szCs w:val="24"/>
              </w:rPr>
              <w:lastRenderedPageBreak/>
              <w:t>Cù Thúy Hằng</w:t>
            </w:r>
          </w:p>
        </w:tc>
        <w:tc>
          <w:tcPr>
            <w:tcW w:w="900" w:type="dxa"/>
            <w:shd w:val="clear" w:color="auto" w:fill="auto"/>
            <w:vAlign w:val="bottom"/>
          </w:tcPr>
          <w:p w:rsidR="00604C8A" w:rsidRPr="002250F1" w:rsidRDefault="00604C8A" w:rsidP="00477C71">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bl>
    <w:p w:rsidR="007B391A" w:rsidRPr="002250F1" w:rsidRDefault="007B391A" w:rsidP="007B391A">
      <w:pPr>
        <w:rPr>
          <w:rFonts w:cs="Times New Roman"/>
          <w:sz w:val="24"/>
          <w:szCs w:val="24"/>
        </w:rPr>
      </w:pPr>
    </w:p>
    <w:p w:rsidR="007C30D9" w:rsidRPr="002250F1" w:rsidRDefault="007C30D9" w:rsidP="007B391A">
      <w:pPr>
        <w:rPr>
          <w:rFonts w:cs="Times New Roman"/>
          <w:sz w:val="24"/>
          <w:szCs w:val="24"/>
        </w:rPr>
      </w:pPr>
    </w:p>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8192"/>
        <w:gridCol w:w="3420"/>
        <w:gridCol w:w="31"/>
        <w:gridCol w:w="851"/>
        <w:gridCol w:w="18"/>
        <w:gridCol w:w="1440"/>
      </w:tblGrid>
      <w:tr w:rsidR="007B391A" w:rsidRPr="002250F1" w:rsidTr="007C30D9">
        <w:trPr>
          <w:trHeight w:val="150"/>
        </w:trPr>
        <w:tc>
          <w:tcPr>
            <w:tcW w:w="808" w:type="dxa"/>
            <w:shd w:val="clear" w:color="auto" w:fill="auto"/>
            <w:vAlign w:val="center"/>
          </w:tcPr>
          <w:p w:rsidR="007B391A" w:rsidRPr="002250F1" w:rsidRDefault="007B391A" w:rsidP="007C30D9">
            <w:pPr>
              <w:spacing w:after="0"/>
              <w:jc w:val="center"/>
              <w:rPr>
                <w:rFonts w:cs="Times New Roman"/>
                <w:b/>
                <w:sz w:val="24"/>
                <w:szCs w:val="24"/>
              </w:rPr>
            </w:pPr>
            <w:r w:rsidRPr="002250F1">
              <w:rPr>
                <w:rFonts w:cs="Times New Roman"/>
                <w:b/>
                <w:sz w:val="24"/>
                <w:szCs w:val="24"/>
              </w:rPr>
              <w:t xml:space="preserve">     </w:t>
            </w:r>
          </w:p>
        </w:tc>
        <w:tc>
          <w:tcPr>
            <w:tcW w:w="8192" w:type="dxa"/>
            <w:shd w:val="clear" w:color="auto" w:fill="auto"/>
            <w:vAlign w:val="center"/>
          </w:tcPr>
          <w:p w:rsidR="007B391A" w:rsidRPr="002250F1" w:rsidRDefault="007B391A" w:rsidP="007C30D9">
            <w:pPr>
              <w:spacing w:after="0"/>
              <w:jc w:val="center"/>
              <w:rPr>
                <w:rFonts w:cs="Times New Roman"/>
                <w:b/>
                <w:sz w:val="24"/>
                <w:szCs w:val="24"/>
              </w:rPr>
            </w:pPr>
            <w:r w:rsidRPr="002250F1">
              <w:rPr>
                <w:rFonts w:cs="Times New Roman"/>
                <w:b/>
                <w:sz w:val="24"/>
                <w:szCs w:val="24"/>
              </w:rPr>
              <w:t>Tên đề tài khóa luận</w:t>
            </w:r>
          </w:p>
        </w:tc>
        <w:tc>
          <w:tcPr>
            <w:tcW w:w="3451" w:type="dxa"/>
            <w:gridSpan w:val="2"/>
            <w:shd w:val="clear" w:color="auto" w:fill="auto"/>
            <w:vAlign w:val="center"/>
          </w:tcPr>
          <w:p w:rsidR="007B391A" w:rsidRPr="002250F1" w:rsidRDefault="007B391A" w:rsidP="007C30D9">
            <w:pPr>
              <w:spacing w:after="0"/>
              <w:jc w:val="center"/>
              <w:rPr>
                <w:rFonts w:cs="Times New Roman"/>
                <w:b/>
                <w:sz w:val="24"/>
                <w:szCs w:val="24"/>
              </w:rPr>
            </w:pPr>
          </w:p>
          <w:p w:rsidR="007B391A" w:rsidRPr="002250F1" w:rsidRDefault="007B391A" w:rsidP="007C30D9">
            <w:pPr>
              <w:spacing w:after="0"/>
              <w:jc w:val="center"/>
              <w:rPr>
                <w:rFonts w:cs="Times New Roman"/>
                <w:sz w:val="24"/>
                <w:szCs w:val="24"/>
              </w:rPr>
            </w:pPr>
            <w:r w:rsidRPr="002250F1">
              <w:rPr>
                <w:rFonts w:cs="Times New Roman"/>
                <w:b/>
                <w:sz w:val="24"/>
                <w:szCs w:val="24"/>
              </w:rPr>
              <w:t>Tác giả</w:t>
            </w:r>
          </w:p>
        </w:tc>
        <w:tc>
          <w:tcPr>
            <w:tcW w:w="851" w:type="dxa"/>
            <w:shd w:val="clear" w:color="auto" w:fill="auto"/>
            <w:vAlign w:val="center"/>
          </w:tcPr>
          <w:p w:rsidR="007B391A" w:rsidRPr="002250F1" w:rsidRDefault="007B391A" w:rsidP="007C30D9">
            <w:pPr>
              <w:rPr>
                <w:rFonts w:cs="Times New Roman"/>
                <w:sz w:val="24"/>
                <w:szCs w:val="24"/>
              </w:rPr>
            </w:pPr>
          </w:p>
          <w:p w:rsidR="007B391A" w:rsidRPr="002250F1" w:rsidRDefault="007B391A" w:rsidP="007C30D9">
            <w:pPr>
              <w:spacing w:after="0"/>
              <w:jc w:val="center"/>
              <w:rPr>
                <w:rFonts w:cs="Times New Roman"/>
                <w:sz w:val="24"/>
                <w:szCs w:val="24"/>
              </w:rPr>
            </w:pPr>
          </w:p>
        </w:tc>
        <w:tc>
          <w:tcPr>
            <w:tcW w:w="1458" w:type="dxa"/>
            <w:gridSpan w:val="2"/>
            <w:shd w:val="clear" w:color="auto" w:fill="auto"/>
            <w:vAlign w:val="center"/>
          </w:tcPr>
          <w:p w:rsidR="007B391A" w:rsidRPr="002250F1" w:rsidRDefault="007B391A" w:rsidP="007C30D9">
            <w:pPr>
              <w:spacing w:after="0"/>
              <w:jc w:val="center"/>
              <w:rPr>
                <w:rFonts w:cs="Times New Roman"/>
                <w:b/>
                <w:sz w:val="24"/>
                <w:szCs w:val="24"/>
              </w:rPr>
            </w:pPr>
            <w:r w:rsidRPr="002250F1">
              <w:rPr>
                <w:rFonts w:cs="Times New Roman"/>
                <w:b/>
                <w:sz w:val="24"/>
                <w:szCs w:val="24"/>
              </w:rPr>
              <w:t xml:space="preserve">Năm </w:t>
            </w:r>
          </w:p>
          <w:p w:rsidR="007B391A" w:rsidRPr="002250F1" w:rsidRDefault="007B391A" w:rsidP="007C30D9">
            <w:pPr>
              <w:spacing w:after="0"/>
              <w:jc w:val="center"/>
              <w:rPr>
                <w:rFonts w:cs="Times New Roman"/>
                <w:b/>
                <w:sz w:val="24"/>
                <w:szCs w:val="24"/>
              </w:rPr>
            </w:pPr>
            <w:r w:rsidRPr="002250F1">
              <w:rPr>
                <w:rFonts w:cs="Times New Roman"/>
                <w:b/>
                <w:sz w:val="24"/>
                <w:szCs w:val="24"/>
              </w:rPr>
              <w:t>thực hiện</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Ly hôn theo Luật hôn nhân gia đình 2000. Thực tiễn áp dụng giải quyết ở TAND Huyện Phổ Yên - Thái Nguyên từ 2004 đến 2008</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Thủy</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Quan hệ cấp dưỡng giữa cha mẹ và con khi ly hôn. Thực tiễn giải quyết tại TAND H.Cẩm Xuyên - Hà Tĩnh từ 2006 đến nay</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Tâm</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Vấn đề xác định quan hệ cha, mẹ, con. Lý luận và thực tiễn tại địa bàn thành phố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Lê Huyền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Hòa giải trong tố tụng dân sự và thực tiễn áp dụng tại địa bàn thành phố Đồng Hới - Tỉnh Quảng Bình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 xml:space="preserve">Phan Thị Mỹ Trang </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Hụi, họ, biêu, phường theo pháp luật dân sự Việt Nam. Lý luận và thực tiễn áp dụng</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Đình Giáp</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2009</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Trách nhiệm liên đới của vợ chồng đối với giao dịch dân sự liên quan đến tài sản chung. Lý luận và thực tiễn</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Lại Thị Hiền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Chế định cấp dưỡng theo Luật hôn nhân và gia đình Việt Nam. Thực tiễn áp dụng tại địa bàn thành phố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Đoàn Thị Mai</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Lãi suất trong hợp đồng vay tài sản theo quy định của pháp luật Việt Nam và thực tiễn áp dụng</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Thị Hường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Pháp luật về thế chấp tài sản và thực tiễn áp dụng</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Trương Công Hòa</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Chế định ly hôn dưới góc độ bình đẳng giới theo Luật hôn nhân gia đình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Võ Kiều My</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2010</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Di sản dùng vào việc thờ cúng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Thị Hồng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Hợp đồng vay tài sản theo pháp luật dân sự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Nhớ</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hộ nhãn hiệu tại nước ngoài đối với các doanh nghiệp tại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T.Thương Huyền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14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Các phương thức xác lập quyền sở hữu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Hồng Vân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Các điều kiện kết hôn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Hương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Các biện pháp thi hành án dân sự. Qua thực tiễn áp dụng tại Huyện Kỳ Anh - Tỉnh Hà Tĩnh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Thìn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Năng lực bồi thường thiệt hại ngoài hợp đồng của cá nhân theo pháp luật dân sự VN và thực tiễn áp dụng tại TAND H.Hải Lăng - Tỉnh Quảng Trị</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Kim Thuyến</w:t>
            </w:r>
          </w:p>
        </w:tc>
        <w:tc>
          <w:tcPr>
            <w:tcW w:w="851" w:type="dxa"/>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Giải quyết ly hôn có yếu tố nước ngoài tại tỉnh Thừa Thiên Huế từ 2005 - 2012</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Trương Thị Tuyến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hộ quyền sở hữu trí tuệ đối với kiểu dáng công nghiệp</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Lệ Thủy</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Tranh chấp thừa kế quyền sử dụng đất. Thực tiễn tại Tòa án nhân dân tỉnh Quảng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Văn Túc</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Thực tiễn giải quyết tranh chấp đất đai tại Tòa án nhân dân Thành phố Đà Nẵng</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Đặng Văn Chánh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Căn cứ ly hôn theo pháp luật VN. Thực tiễn áp dụng tại TAND tỉnh Thừa Thiên Huế từ 2009 đến 2012</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Thị Năm</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Điều kiện nuôi con nuôi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Mỹ</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Nghĩa vụ cung cấp chứng cứ và chứng minh của đương sự trong tố tụng dân sự</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Văn Toàn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Hợp đồng chuyển nhượng quyền sử dụng đất. Thực tiễn tại Huyện Văn Lâm - Tỉnh Hưng Yên từ 2009-2012</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Ngô Văn Hùng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Giải quyết tranh chấp đất đai tại Tòa án nhân Huyện Con Cuông - Tỉnh Nghệ An từ 2008 đến 2012</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Ngân Văn Tịnh</w:t>
            </w:r>
          </w:p>
        </w:tc>
        <w:tc>
          <w:tcPr>
            <w:tcW w:w="851" w:type="dxa"/>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Thực trạng xét xử sơ thẩm các vụ án ly hôn tại TAND H.Quảng Điền - Tỉnh TT Huế từ 2009 đến 2012</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Thiên Nhiên</w:t>
            </w:r>
          </w:p>
        </w:tc>
        <w:tc>
          <w:tcPr>
            <w:tcW w:w="851" w:type="dxa"/>
            <w:shd w:val="clear" w:color="auto" w:fill="auto"/>
            <w:vAlign w:val="center"/>
          </w:tcPr>
          <w:p w:rsidR="00604C8A" w:rsidRPr="002250F1" w:rsidRDefault="00604C8A" w:rsidP="007C30D9">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vệ quyền lợi của phụ nữ, trẻ em trong pháp luật hôn nhân gia đình. Thực tiễn tại thành phố Hà Tĩnh từ 2009 đến 2012</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Thương</w:t>
            </w:r>
          </w:p>
        </w:tc>
        <w:tc>
          <w:tcPr>
            <w:tcW w:w="851" w:type="dxa"/>
            <w:shd w:val="clear" w:color="auto" w:fill="auto"/>
            <w:vAlign w:val="center"/>
          </w:tcPr>
          <w:p w:rsidR="00604C8A" w:rsidRPr="002250F1" w:rsidRDefault="00604C8A" w:rsidP="007C30D9">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Phiên tòa xét xử sơ thẩm các vụ án dân sự. Thực tiễn tại TAND Quận Sơn Trà - Thành phố Đà Nẵng</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Thanh Tuyền</w:t>
            </w:r>
          </w:p>
        </w:tc>
        <w:tc>
          <w:tcPr>
            <w:tcW w:w="851"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Chế định tài sản của vợ chồng theo pháp luật hôn nhân gia đình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Dương Thị Tuyết Trinh</w:t>
            </w:r>
          </w:p>
        </w:tc>
        <w:tc>
          <w:tcPr>
            <w:tcW w:w="851"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31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Chai tài sản vợ chồng khi ly hôn theo luật hôn nhân gia đình năm 2000</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Hải Nga</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Quyền con người trong pháp luật dân sự</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Hồ Minh Thành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hộ quyền sở hữu công nghiệp đối với nhãn hiệu hàng hóa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Phước Tùng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Lý luận về xét xử sơ thẩm các vụ án ly hôn theo pháp luật VN qua thực tiễn tại TAND TP KonTum từ 2008 đến 2012</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Đồng Thị Quỳnh Trâm</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2013</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Các điều kiện kết hôn theo Luật HNGĐ 2000. Qua thực tiễn tại xã Bờ Ngoong-H.Chư Sê-Tỉnh Gia Lai</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Triều Dương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Tranh chấp về hợp đồng vay tiền tại các tổ chức tín dụng-Thực tiễn tại TAND thành phố Huế-Tỉnh TT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Hồ Vũ Bình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Nghĩa vụ cấp dưỡng trong vụ án ly hôn. Thực tiễn áp dụng tại Tòa án nhân dân H.Phong Điền-Tỉnh TT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Văn Thị Thanh Nhàn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Lãi suất trong hợp đồng vay tiền theo quy định của pháp luật Việt Nam hiện hành và thực tiễn áp dụng</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 Thị Hồng Nga</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39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Thế chấp để đảm bảo thực hiện nghĩa vụ trả nợ trong hợp đồng vay tiền-Thực trạng tại TAND H.Duy Xuyên-Quảng Nam từ 2000-2012</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 Thị Thảo Sương</w:t>
            </w:r>
          </w:p>
        </w:tc>
        <w:tc>
          <w:tcPr>
            <w:tcW w:w="851" w:type="dxa"/>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hộ quyền tác giả đối với các tác phẩm khoa học trong các trường đại học</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Đinh Thị Kim Oanh</w:t>
            </w:r>
          </w:p>
        </w:tc>
        <w:tc>
          <w:tcPr>
            <w:tcW w:w="851" w:type="dxa"/>
            <w:shd w:val="clear" w:color="auto" w:fill="auto"/>
            <w:vAlign w:val="center"/>
          </w:tcPr>
          <w:p w:rsidR="00604C8A" w:rsidRPr="002250F1" w:rsidRDefault="00604C8A" w:rsidP="007C30D9">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Phòng chống bạo lực gia đình đối với phụ nữ qua thực tiễn tại Huyện Nông Sơn – Tỉnh Quảng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Phước Trung</w:t>
            </w:r>
          </w:p>
        </w:tc>
        <w:tc>
          <w:tcPr>
            <w:tcW w:w="851" w:type="dxa"/>
            <w:shd w:val="clear" w:color="auto" w:fill="auto"/>
            <w:vAlign w:val="center"/>
          </w:tcPr>
          <w:p w:rsidR="00604C8A" w:rsidRPr="002250F1" w:rsidRDefault="00604C8A" w:rsidP="007C30D9">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Pháp luật về phòng chống bạo lực gia đình đối với trẻ em-Thực tiễn tại thị xã Hương Thủy-Tỉnh TT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Thị Diệu Thúy</w:t>
            </w:r>
          </w:p>
        </w:tc>
        <w:tc>
          <w:tcPr>
            <w:tcW w:w="851" w:type="dxa"/>
            <w:shd w:val="clear" w:color="auto" w:fill="auto"/>
            <w:vAlign w:val="center"/>
          </w:tcPr>
          <w:p w:rsidR="00604C8A" w:rsidRPr="002250F1" w:rsidRDefault="00604C8A" w:rsidP="007C30D9">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Quyền liên quan đến quyền tác giả theo quy định của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Thị Vinh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Quyền nhân thân của cá nhân theo quy định của pháp luật Việt Nam. Thực tiễn tại địa bàn tỉnh Hà Tĩnh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Tuấn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Hợp đồng chuyển nhượng quyền sử dụng đất-Thực tiễn tại địa bàn H.Quảng Ninh-Tỉnh Quảng Bình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Công Hải</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Các biện pháp bảo đảm thi hành án dân sự-Thực tiễn tại Quảng Bình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Thị Lệ Bình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47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Điều kiện nuôi con nuôi theo pháp luật Việt Nam qua thực tiễn tại địa bàn tỉnh Thừa Thiên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Hồ Nữ Phương Nhi</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Pháp luật về giải quyết tranh chấp đất đai theo thủ tục hành chính-Thực tiễn tại địa bàn Quảng Ninh-Q.Bình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Hồng Luyến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49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Khởi kiện và thụ lý các vụ án tranh chấp đất đai. Thực tiễn giải quyết tại TAND H.Phú Lộc-Tỉnh TT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Xuân Nam</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Rào cản phi thuế quan trong chính sách thương mại quốc tế của Việt Nam. Thực trạng và giải pháp</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Ngô Thị Kiều Vân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Hợp đồng mua bán nhà ở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Hồng Thơm</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Hợp đồng mua bán nhà ở thương mại hình thành trong tương lai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Ng.Thị Hồng Huệ</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vệ quyền lợi của con chưa thành niên khi cha mẹ ly hôn (Pháp luật HNGĐ và thực tiễn áp dụng địa bàn H.Nam Đàn</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Hoài</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Hình thức di chúc theo quy định của pháp luật dân sự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Nhữ Xuân Dũng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Chia tài sản chung của vợ chồng. Thực tiễn giải quyết tại TAND TX Hương Thủy-TT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Thanh Thọ</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Căn cứ ly hôn theo pháp luật Việt Nam dưới góc độ so sánh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Duẫn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hộ và quản lý quyền sở hữu trí tuệ trong các trường đại học</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Phan Đình Minh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Hòa giải tranh chấp đất đai qua thực tiễn trên địa bàn H.Thanh Chương-Nghệ An</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 Thị Phương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59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Xác đinh quan hệ cha, mẹ, con qua thực tiễn tại địa bàn Huyện Hương Sơn-Tỉnh Hà Tĩnh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Kim Loan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Quyền dân sự trong lĩnh vực hôn nhân gia đình (Nghiên cứu so sánh pháp luật VN và pháp luật Cộng hòa Pháp)</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Hương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Hợp đồng vô hiệu do vi phạm điều kiện về tự nguyện thỏa thuận (Nghiên cứu so sánh pháp luật VN và pháp luật Cộng hòa Pháp)</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Danh Linh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Kết hôn trái pháp luật theo Luật HNGĐ Việt Nam-Qua thực tiễn tại H.A Lưới-Tỉnh TT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Trần Thùy Dung</w:t>
            </w:r>
          </w:p>
        </w:tc>
        <w:tc>
          <w:tcPr>
            <w:tcW w:w="851" w:type="dxa"/>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Điều kiện khởi kiện vụ án dân sự. Thực tiễn tại Tòa án nhân dân H.Vĩnh Linh-</w:t>
            </w:r>
            <w:r w:rsidRPr="002250F1">
              <w:rPr>
                <w:rFonts w:cs="Times New Roman"/>
                <w:sz w:val="24"/>
                <w:szCs w:val="24"/>
              </w:rPr>
              <w:lastRenderedPageBreak/>
              <w:t>Quảng Trị</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lastRenderedPageBreak/>
              <w:t>Tạ Thị Kim Luyến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64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Xét xử sơ thẩm vụ án dân sự về quyền tác giả ở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Cao Thị Kiều Trinh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vệ quyền lợi của người phụ nữ Việt Nam trong quan hệ ly hôn có yếu tố nước ngoài</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Trà Thị Thanh Tâm</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Điều kiện nuôi con nuôi có yếu tố nước ngoài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Tấn Tân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Thụ lý vụ án dân sự-Thực tiễn tại TAND thành phố Huế-Tỉnh Thừa Thiên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Ngô Thị Sương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Hòa giải trong tố tụng dân sự và thực tiễn áp dụng tại TAND thành phố Huế-Tỉnh Thừa Thiên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Văn Đình Ri</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69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Xét xử sơ thẩm vụ án dân sự về đất đai-Qua thực tiễn tại TAND tỉnh TT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 Vĩnh Quỳnh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Hôn nhân đồng tính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Đào</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Khai nhận di sản và thỏa thuận phân chia di sản thừa kế-Thực tiễn tại các tổ chức hành nghề công chứng trên địa bàn tỉnh Thừa Thiên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Linh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Các điều kiện có hiệu lực của di chúc qua thực tiễn tại thành phố Hội An-Tỉnh Quảng Nam từ 2006-2012</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Quốc Be</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Các biện pháp tự vệ trong thương mại quốc tế-Thực tiễn áp dụng của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Huỳnh Thị Diệp</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Ly hôn có yếu tố nước ngoài</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Đào</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Cưỡng chế thi hành án dân sự tại tỉnh Thừa Thiên Huế từ năm 2000 đến năm 2013</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Trần Diệu Hoàng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2014</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Áp dụng pháp luật trong giải quyết các vụ việc dân sự có yếu tố nước ngoài</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Vân Anh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Quyền khởi kiện của đương sự trong tố tụng dân sự. Qua thực tiễn tại Tòa án nhân dân tỉnh Quảng Bình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Thị Như Bình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Các hình thức sở hữu theo quy định của pháp luật Việt Nam – Tiếp cận so sánh với luật tục của nười Êđê tại địa bàn tỉnh ĐăkLăk</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HlyonBkrong</w:t>
            </w:r>
          </w:p>
        </w:tc>
        <w:tc>
          <w:tcPr>
            <w:tcW w:w="851" w:type="dxa"/>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79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Xét xử tranh chấp đất đai theo pháp luật Việt Nam. Thực tiễn tại Tòa án nhân dân thành phố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Tăng Cảnh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Bảo hộ quyền tác giả đối với tác phẩm âm nhạc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Văn Chiến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81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Giải quyết các vụ án ly hôn tại tòa án cấp sơ thẩm – Qua thực tiễn tại Tòa án nhân dân Huyện Đại Lộc – Quảng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Trương Thị Dung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Hợp đồng mua bán nhà ở theo pháp luật Việt Nam – Qua thực tiễn áp dụng tại tòa án nhân dân thành phố Đà Nẵng</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Hậu</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Pháp luật Việt Nam về chế độ tài sản theo thỏa thuận của vợ chồng</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Mai Thị Thu Hiền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Hợp đồng chuyển giao công nghệ có yếu tố nước ngoài</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Hòa</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Các biện pháp bảo đảm bình đẳng giới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Hồng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Tài sản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Ngọc Khánh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Mang thai hộ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Trương Thị Lụa</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Trách nhiệm bồi thường thiệt hại do tính mạng bị xâm phạm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Hồng Hoàng Mai</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89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Quyền nhân thân của cá nhân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Quỳnh Như</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Thừa kế theo di chúc theo pháp luật Việt Nam – Qua thực tiễn tại địa bàn tỉnh Hà Tĩnh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Hà Xuân Quý</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Tạm đình chỉ và đình chỉ giải quyết vụ án dân sự - Qua thực tiễn tại tòa án nhân dân tỉnh Quảng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Thanh Tân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Chủ thể bồi thường thiệt hại ngoài hợp đồng theo quy định của pháp luật dân sự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Ngô Quốc Thịnh</w:t>
            </w:r>
          </w:p>
        </w:tc>
        <w:tc>
          <w:tcPr>
            <w:tcW w:w="851" w:type="dxa"/>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Biện pháp kê biên tài sản trong thi hành án dân sự qua thực tiễn tại tỉnh ĐăkLăk</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Thị Thu</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94</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Điều kiện kết hôn có yếu tố nước ngoài. Thực tiễn thực hiện tại tỉnh Thừa Thiên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Vũ Anh Thư</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95</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Trách nhiệm bồi thường thiệt hại do làm ô nhiễm môi trường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Thanh Thủy</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96</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Pháp luật Việt Nam về hình thức của hợp đồng dân sự</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Song Toàn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97</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Hụi có lại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Phan Thị Ngọc Trâm</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98</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Quyền lựa chọn pháp luật trong tư pháp quốc tế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Văn Tuấn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99</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sz w:val="24"/>
                <w:szCs w:val="24"/>
              </w:rPr>
              <w:t>Trách nhiệm bồi thường thiệt hại do tài sản gây ra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Minh Tuấn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2015</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100</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bCs/>
                <w:sz w:val="24"/>
                <w:szCs w:val="24"/>
              </w:rPr>
              <w:t>Trách nhiệm do vi phạm nghĩa vụ hợp đồng theo pháp luật Việt Nam - So sánh với pháp luật Cộng hòa Pháp</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Thảo Anh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101</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bCs/>
                <w:color w:val="000000"/>
                <w:sz w:val="24"/>
                <w:szCs w:val="24"/>
              </w:rPr>
              <w:t>Pháp luật hòa giải cơ sở các tranh chấp dân sự - Thực tiễn thực hiện tại thành phố Huế, tỉnh Thừa Thiên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Phan Vĩnh Tuấn Anh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102</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bCs/>
                <w:color w:val="000000"/>
                <w:sz w:val="24"/>
                <w:szCs w:val="24"/>
              </w:rPr>
              <w:t>Các biện pháp bảo đảm thi hành án dân sự theo pháp luật Việt Nam – Thực tiễn áp dụng tại tỉnh Quảng Bình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Cao Thị Thu Hằng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103</w:t>
            </w:r>
          </w:p>
        </w:tc>
        <w:tc>
          <w:tcPr>
            <w:tcW w:w="8192" w:type="dxa"/>
            <w:shd w:val="clear" w:color="auto" w:fill="auto"/>
            <w:vAlign w:val="center"/>
          </w:tcPr>
          <w:p w:rsidR="00604C8A" w:rsidRPr="002250F1" w:rsidRDefault="00604C8A" w:rsidP="007C30D9">
            <w:pPr>
              <w:spacing w:after="0"/>
              <w:jc w:val="both"/>
              <w:rPr>
                <w:rFonts w:cs="Times New Roman"/>
                <w:sz w:val="24"/>
                <w:szCs w:val="24"/>
              </w:rPr>
            </w:pPr>
            <w:r w:rsidRPr="002250F1">
              <w:rPr>
                <w:rFonts w:cs="Times New Roman"/>
                <w:bCs/>
                <w:color w:val="000000"/>
                <w:sz w:val="24"/>
                <w:szCs w:val="24"/>
              </w:rPr>
              <w:t>Bảo vệ quyền lợi của con chưa thành niên theo pháp luật hôn nhân gia đình - Thực tiễn áp dụng tại huyện Ea H’leo, tỉnh Đăk Lăk</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Thúy hằng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104</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Quyền của người lập di chúc theo pháp luật Việt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Ngô Thị Hồng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105</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Cơ chế giải quyết tranh chấp của WTO - Kinh nghiệm cho các doanh nghiệp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Thu Hồng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106</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Biện pháp thế chấp tài sản trong hợp đồng tín dụng - Thực tiễn giải quyết tại Tòa án nhân dân tỉnh Thừa Thiên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Lan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107</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Di sản thừa kế là quyền sử dụng đất và tài sản gắn liên với đất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Cao Thùy Linh</w:t>
            </w:r>
          </w:p>
        </w:tc>
        <w:tc>
          <w:tcPr>
            <w:tcW w:w="851" w:type="dxa"/>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108</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Các biện pháp hạn chế rủi ro trong hợp đồng thương mại điện tử</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Thị Khánh Linh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109</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Thụ lý vụ án dân sự - Thực tiễn áp dụng tại Tòa án nhân dân huyện Gio Linh, tỉnh Quảng Trị</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Phương Linh</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110</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Hiệp định chống bán phá giá của WTO - Kinh nghiệm cho các doanh nghiệp Việt Nam xuất khẩu hàng hóa</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Thành Luân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111</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Chế độ tài sản của vợ chồng theo pháp luật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Bích Na</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112</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Tài sản theo pháp luật dân sự Việt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Quốc Nam</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113</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Trách nhiệm liên đới của vợ chồng đối với các giao dịch dân sự liên quan đến tài sản chung</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Phan Thị Ngọc</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114</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Pháp luật hôn nhân gia đình về chế độ tài sản của vợ chồng theo thỏa thuận</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Nhàn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115</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Pháp luật thu hồi đất phục vụ phát triển kinh tế - Thực tiễn áp dụng tại thành phố Huế, tỉnh Thừa Thiên Huế</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Tố Quyên</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116</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sz w:val="24"/>
                <w:szCs w:val="24"/>
              </w:rPr>
              <w:t>Mang thai hộ vì mục đích nhân đạo theo pháp luật Việt Nam - Dưới góc độ so sánh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Thủy</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117</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color w:val="000000"/>
                <w:sz w:val="24"/>
                <w:szCs w:val="24"/>
              </w:rPr>
              <w:t>Thủ tục giải quyết việc dân sự - Thực tiễn áp dụng tại Tòa án nhân dân tỉnh Hà Tĩnh</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Uông Thị Kim Trang</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118</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color w:val="000000"/>
                <w:sz w:val="24"/>
                <w:szCs w:val="24"/>
              </w:rPr>
              <w:t>Di sản dùng vào việc thờ cúng theo pháp luật Việt Nam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Ngọc Tuyết</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119</w:t>
            </w:r>
          </w:p>
        </w:tc>
        <w:tc>
          <w:tcPr>
            <w:tcW w:w="8192" w:type="dxa"/>
            <w:shd w:val="clear" w:color="auto" w:fill="auto"/>
            <w:vAlign w:val="center"/>
          </w:tcPr>
          <w:p w:rsidR="00604C8A" w:rsidRPr="002250F1" w:rsidRDefault="00604C8A" w:rsidP="007C30D9">
            <w:pPr>
              <w:spacing w:after="0"/>
              <w:jc w:val="both"/>
              <w:rPr>
                <w:rFonts w:cs="Times New Roman"/>
                <w:bCs/>
                <w:color w:val="000000"/>
                <w:sz w:val="24"/>
                <w:szCs w:val="24"/>
              </w:rPr>
            </w:pPr>
            <w:r w:rsidRPr="002250F1">
              <w:rPr>
                <w:rFonts w:cs="Times New Roman"/>
                <w:bCs/>
                <w:sz w:val="24"/>
                <w:szCs w:val="24"/>
              </w:rPr>
              <w:t>Hợp đồng vô hiệu do vi phạm điều kiện tự nguyện - Thực tiễn áp dụng tại tỉnh Kon Tum</w:t>
            </w:r>
          </w:p>
        </w:tc>
        <w:tc>
          <w:tcPr>
            <w:tcW w:w="3451" w:type="dxa"/>
            <w:gridSpan w:val="2"/>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Võ Thị Vi</w:t>
            </w:r>
          </w:p>
        </w:tc>
        <w:tc>
          <w:tcPr>
            <w:tcW w:w="851" w:type="dxa"/>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58" w:type="dxa"/>
            <w:gridSpan w:val="2"/>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2016</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120</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Pháp luật về thẩm quyền giải quyết tranh chấp dân sự và kinh doanh thương mại</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Thị Thảo</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121</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Bồi thường thiệt hại cho người bị oan trong tố tụng hình sự theo pháp luật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Phương Thảo</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122</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Pháp luật về mang thai hộ vì mục đích nhân đạo dưới góc độ bảo vệ quyền con người</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Mai Thị Thọ</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123</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Bảo hộ sáng chế phương pháp chữa bệnh bằng thảo dược theo tri thức truyền thống</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Thị Hồng Loan</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604C8A">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124</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Thời hiệu khởi kiện vụ án dân sự theo pháp luật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Phan Thị Thanh Hằng</w:t>
            </w:r>
          </w:p>
        </w:tc>
        <w:tc>
          <w:tcPr>
            <w:tcW w:w="900" w:type="dxa"/>
            <w:gridSpan w:val="3"/>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125</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Pháp luật Việt Nam về thừa kế theo di chúc</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Bùi Thị Trinh Hoa</w:t>
            </w:r>
          </w:p>
        </w:tc>
        <w:tc>
          <w:tcPr>
            <w:tcW w:w="900" w:type="dxa"/>
            <w:gridSpan w:val="3"/>
            <w:shd w:val="clear" w:color="auto" w:fill="auto"/>
            <w:vAlign w:val="center"/>
          </w:tcPr>
          <w:p w:rsidR="00604C8A" w:rsidRPr="002250F1" w:rsidRDefault="00604C8A" w:rsidP="007C30D9">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126</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Chuẩn bị xét xử sơ thẩm các vụ án dân sự theo pháp luật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Thị Thanh Thủy</w:t>
            </w:r>
          </w:p>
        </w:tc>
        <w:tc>
          <w:tcPr>
            <w:tcW w:w="900" w:type="dxa"/>
            <w:gridSpan w:val="3"/>
            <w:shd w:val="clear" w:color="auto" w:fill="auto"/>
            <w:vAlign w:val="center"/>
          </w:tcPr>
          <w:p w:rsidR="00604C8A" w:rsidRPr="002250F1" w:rsidRDefault="00604C8A" w:rsidP="007C30D9">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127</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Các biện pháp khẩn cấp tạm thời trong tố tụng dân sự theo pháp luật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Thanh Tâm</w:t>
            </w:r>
          </w:p>
        </w:tc>
        <w:tc>
          <w:tcPr>
            <w:tcW w:w="900" w:type="dxa"/>
            <w:gridSpan w:val="3"/>
            <w:shd w:val="clear" w:color="auto" w:fill="auto"/>
            <w:vAlign w:val="center"/>
          </w:tcPr>
          <w:p w:rsidR="00604C8A" w:rsidRPr="002250F1" w:rsidRDefault="00604C8A" w:rsidP="007C30D9">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128</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Hòa giải trong tố tụng dan sự theo pháp luật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T.Hoài Thương</w:t>
            </w:r>
          </w:p>
        </w:tc>
        <w:tc>
          <w:tcPr>
            <w:tcW w:w="900" w:type="dxa"/>
            <w:gridSpan w:val="3"/>
            <w:shd w:val="clear" w:color="auto" w:fill="auto"/>
            <w:vAlign w:val="center"/>
          </w:tcPr>
          <w:p w:rsidR="00604C8A" w:rsidRPr="002250F1" w:rsidRDefault="00604C8A" w:rsidP="007C30D9">
            <w:pPr>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129</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Thỏa thuận xác lập chế độ tài sản của vợ chồng theo pháp luật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Huỳnh Thị Tuyết Chơ</w:t>
            </w:r>
          </w:p>
        </w:tc>
        <w:tc>
          <w:tcPr>
            <w:tcW w:w="900" w:type="dxa"/>
            <w:gridSpan w:val="3"/>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130</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Pháp luật về giao dịch nhằm đáp ứng nhu cầu thiết yếu của gia đình</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Thùy Trang</w:t>
            </w:r>
          </w:p>
        </w:tc>
        <w:tc>
          <w:tcPr>
            <w:tcW w:w="900" w:type="dxa"/>
            <w:gridSpan w:val="3"/>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131</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Pháp luật chia tài sản chung vợ chồng là quyền sử dụng đất và tài sản gắn liền quyền sử dụng đất khi ly hôn</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Đinh Quang Hưng</w:t>
            </w:r>
          </w:p>
        </w:tc>
        <w:tc>
          <w:tcPr>
            <w:tcW w:w="900" w:type="dxa"/>
            <w:gridSpan w:val="3"/>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132</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Khắc phục bất đồng pháp luật về bảo hộ nhãn hiệu và tên thương mại trong điều kiện hội nhập kinh tế quốc tế của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Ngô Thị Thuận Thiên</w:t>
            </w:r>
          </w:p>
        </w:tc>
        <w:tc>
          <w:tcPr>
            <w:tcW w:w="900" w:type="dxa"/>
            <w:gridSpan w:val="3"/>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133</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Trách nhiệm bồi thường thiệt hại do gây ô nhiễm môi trường nước</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Anh Tú</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134</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Bảo hộ sáng chế trong lĩnh vực dược phẩm tiếp cận từ quyền con người</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Văn Phúc</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135</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Quyền hiến xác, bộ phận cơ thể người của cá nhân sau khi chết</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Ngọc Mai</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136</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Nguyên tắc tranh tụng trong tố tụng dân sự theo pháp luật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Dương Thị Vân</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137</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Thẩm quyền giải quyết các vụ việc HNGĐ có yếu tố nước ngoài của Tòa án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Huỳnh Thị Chung</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138</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Hợp đồng vô hiệu theo pháp luật dân sự Việt Nam</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Lan Thi</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139</w:t>
            </w:r>
          </w:p>
        </w:tc>
        <w:tc>
          <w:tcPr>
            <w:tcW w:w="8192" w:type="dxa"/>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Pháp luật về hợp đồng thế chấp quyền sử dụng đất tại các ngân hàng thương mại</w:t>
            </w:r>
          </w:p>
        </w:tc>
        <w:tc>
          <w:tcPr>
            <w:tcW w:w="3420" w:type="dxa"/>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Hạnh</w:t>
            </w:r>
          </w:p>
        </w:tc>
        <w:tc>
          <w:tcPr>
            <w:tcW w:w="900" w:type="dxa"/>
            <w:gridSpan w:val="3"/>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140</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Hợp đồng mua bán nhà ở theo pháp luật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 Đức Lam Phương</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604C8A">
            <w:pPr>
              <w:spacing w:after="0"/>
              <w:jc w:val="center"/>
              <w:rPr>
                <w:rFonts w:cs="Times New Roman"/>
                <w:sz w:val="24"/>
                <w:szCs w:val="24"/>
              </w:rPr>
            </w:pPr>
            <w:r>
              <w:rPr>
                <w:rFonts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604C8A">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141</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Chuẩn bị xét xử sơ thẩm các vụ án về hợp đồng tín dụng theo pháp luật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Võ Trọng Hiếu</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4C8A" w:rsidRPr="002250F1" w:rsidRDefault="00604C8A" w:rsidP="00604C8A">
            <w:pPr>
              <w:jc w:val="center"/>
              <w:rPr>
                <w:rFonts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2017</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142</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Giấy chứng nhận quyền sử dụng đất theo pháp luật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Đình An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143</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Khởi kiện và thụ lý vụ án dân sự</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Chí Chiến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144</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Hợp đồng bảo hiểm nhân thọ</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Đại</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145</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Bồi thường thiệt hại do làm ô nhiễm môi trường của các chủ thể sản xuất trong hoạt động sản xuất kinh doanh theo pháp luật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Đỗ Như Thảo Diệu</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146</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Những quy định mới về quyền nhân thân trong Bộ luật dân sự 2015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Như Duyên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147</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Biện pháp cưỡng chế kê biên tài sản trong thi hành án dân sự. Lý luận và thực tiễn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Đàm Thị Giang</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148</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Tranh chấp về thừa kế quyền sử dụng đất, qua thực tiễn giải quyết tại tỉnh Quảng Ngãi</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Thu Hà</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149</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Giải quyết tranh chấp về quyền sở hữu trí tuệ bằng tòa án theo pháp luật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Hữu Hậu</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150</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Các biện pháp bảo đảm thi hành án dân sự</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Bùi Thị Thu Hiền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151</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Án lệ trong giải quyết các vụ án dân sự ở Việt Nam hiện nay</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Phạm Thị Thu Hòa</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152</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Xử lý dân sự về hành vi xâm phạm nhãn hiệu trong lĩnh vực dược phẩm tại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Thanh Hưng</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153</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Thực hiện quyền tự định đoạt của đương sự trong Bộ luật tố tụng dân sự 2015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Võ Thị Thu Hường</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154</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Pháp luật về hợp đồng mua bán nhà, công trình xây dựng trong kinh doanh bất động sản ở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Trịnh Tài Hữu</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155</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Xử lý tài sản bảo đảm trong hoạt động tín dụng ngân hàng</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Hoàng Thị Huyền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156</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bCs/>
                <w:sz w:val="24"/>
                <w:szCs w:val="24"/>
              </w:rPr>
              <w:t>Pháp luật về giải quyết tranh chấp dân sự có yếu tố nước ngoài trong bối cảnh hội nhập quốc tế</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Như Lê</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157</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Hợp đồng mua bán nhà ở thương mại</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T.Hoài Linh</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158</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Chiếm hữu trong Bộ luật Dân sự 2015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T.Thùy Linh</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159</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Tài sản trong Bộ luật Dân sự 2015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Trương T.Thanh Loan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160</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Xung đột giữa bảo hộ nhãn hiệu và chỉ dẫn địa lý theo pháp luật sở hữu trí tuệ</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Võ Thị Khánh  Lựu</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161</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Hình thức sở hữu tư nhân trong Bộ luật Dân sự 2015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Đinh Thị Bé Ly</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162</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Thực hiện quyền tranh tụng của đương sự trong Bộ luật Tố tụng dân sự 2015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Hoa Mai</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163</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Bảo vệ quyền tài sản của nhóm người yếu thế trong pháp luật hôn nhân gia đình</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 Wuăn Mlô</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164</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Thẩm quyền giải quyết tranh chấp dân sự có yếu tố nước ngoài trong tương quan so sánh với pháp luật một số nước trên thế giới</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Huỳnh My My</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165</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Pháp nhân trong Bộ luật Dân sự 2015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Cái Thị Mỹ</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166</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Trách nhiệm bồi thường thiệt hại do vi phạm hợp đồng</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Nhật Nam</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Pr>
                <w:rFonts w:cs="Times New Roman"/>
                <w:sz w:val="24"/>
                <w:szCs w:val="24"/>
              </w:rPr>
              <w:t>167</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Đại diện của pháp nhân theo quy định của Bộ luật Dân sự 2015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Thanh Nhàn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168</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Điều kiện có hiệu lực của di chúc</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Bùi Thị Yến Nhi</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169</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Khai nhận và thỏa thuận phân chia di sản thừa kế, thực tiễn áp dụng tại tỉnh Gia Lai</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Bạch T.Hoàng Oanh</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170</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Hợp đồng ủy quyền trong Bộ luật Dân sự 2015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Phương</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171</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Áp dụng pháp luật nước ngoài trong giải quyết các vụ việc dân sự có yếu tố nước ngoài tại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Quyên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lastRenderedPageBreak/>
              <w:t>172</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Hợp đồng vi phạm điều kiện về hình thức</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Hồ Thị Như Quỳnh</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173</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Bảo hộ sang chế quốc tế theo Hiệp ước hợp tác sang chế (PCT) – các chiến lược trì hoãn chi phí và tối đa hóa giá trị sang chế trong nước và quốc tế</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Như Quỳnh</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174</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Quy chế pháp lý của người nước ngoài tại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Ngọc Sơn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175</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Những vấn đề pháp lý về xuất xứ hang hóa nhập khẩu trong hợp đồng mua bán hàng hóa theo pháp luật hải quan ở Việt Nam hiện nay</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Sương</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176</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Những vấn đề pháp lý về giao kết hợp đồng trong Công ước Viên 1980 và hướng hoàn thiện theo pháp luật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Phan Diễn Sỷ</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177</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Giải quyết vụ án dân sự theo thủ tục rút gọn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Bùi Ngọc Thạch</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178</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Quy chế pháp lý của pháp nhân nước ngoài tại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Thị Thu</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179</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Kiểm soát hàng hóa nhập khẩu đối với các hợp đồng mua bán hàng hóa theo pháp luật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Lê Thị Thư</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180</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Hoạt động tương trợ tư pháp trong giải quyết các vụ việc dân sự có yếu tố nước ngoài tại Việt Nam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Triệu Thị Thúy</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181</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Xác minh điều kiện thi hành án dân sự</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Mai Thị Thủy</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182</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Bảo hộ tri thức truyền thống trong điều kiện hội nhập kinh tế quốc tế</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Nguyễn Văn Túc</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r w:rsidR="00604C8A" w:rsidRPr="002250F1" w:rsidTr="002250F1">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183</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both"/>
              <w:rPr>
                <w:rFonts w:cs="Times New Roman"/>
                <w:bCs/>
                <w:sz w:val="24"/>
                <w:szCs w:val="24"/>
              </w:rPr>
            </w:pPr>
            <w:r w:rsidRPr="002250F1">
              <w:rPr>
                <w:rFonts w:cs="Times New Roman"/>
                <w:sz w:val="24"/>
                <w:szCs w:val="24"/>
              </w:rPr>
              <w:t>Các biện pháp cưỡng chế thi hành án dân sự, qua thực tiễn tại tỉnh Đăk Lăk</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rPr>
                <w:rFonts w:cs="Times New Roman"/>
                <w:sz w:val="24"/>
                <w:szCs w:val="24"/>
              </w:rPr>
            </w:pPr>
            <w:r w:rsidRPr="002250F1">
              <w:rPr>
                <w:rFonts w:cs="Times New Roman"/>
                <w:sz w:val="24"/>
                <w:szCs w:val="24"/>
              </w:rPr>
              <w:t>Trần Thị Dung</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C8A" w:rsidRPr="002250F1" w:rsidRDefault="00604C8A" w:rsidP="007C30D9">
            <w:pPr>
              <w:spacing w:after="0"/>
              <w:jc w:val="center"/>
              <w:rPr>
                <w:rFonts w:cs="Times New Roman"/>
                <w:sz w:val="24"/>
                <w:szCs w:val="24"/>
              </w:rPr>
            </w:pPr>
            <w:r w:rsidRPr="002250F1">
              <w:rPr>
                <w:rFonts w:cs="Times New Roman"/>
                <w:sz w:val="24"/>
                <w:szCs w:val="24"/>
              </w:rPr>
              <w:t>2018</w:t>
            </w:r>
          </w:p>
        </w:tc>
      </w:tr>
    </w:tbl>
    <w:p w:rsidR="004760EB" w:rsidRPr="002250F1" w:rsidRDefault="004760EB" w:rsidP="004760EB">
      <w:pPr>
        <w:rPr>
          <w:rFonts w:cs="Times New Roman"/>
          <w:sz w:val="24"/>
          <w:szCs w:val="24"/>
        </w:rPr>
      </w:pPr>
    </w:p>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215"/>
        <w:gridCol w:w="3395"/>
        <w:gridCol w:w="900"/>
        <w:gridCol w:w="1440"/>
      </w:tblGrid>
      <w:tr w:rsidR="007F33DD" w:rsidRPr="00F82D98" w:rsidTr="002250F1">
        <w:trPr>
          <w:trHeight w:val="432"/>
        </w:trPr>
        <w:tc>
          <w:tcPr>
            <w:tcW w:w="810" w:type="dxa"/>
            <w:shd w:val="clear" w:color="auto" w:fill="auto"/>
            <w:vAlign w:val="center"/>
          </w:tcPr>
          <w:p w:rsidR="007F33DD" w:rsidRPr="002250F1" w:rsidRDefault="007F33DD" w:rsidP="002250F1">
            <w:pPr>
              <w:spacing w:before="120" w:after="120"/>
              <w:jc w:val="center"/>
              <w:rPr>
                <w:b/>
                <w:sz w:val="26"/>
                <w:szCs w:val="26"/>
              </w:rPr>
            </w:pPr>
            <w:r w:rsidRPr="002250F1">
              <w:rPr>
                <w:b/>
                <w:sz w:val="26"/>
                <w:szCs w:val="26"/>
              </w:rPr>
              <w:t>STT</w:t>
            </w:r>
          </w:p>
        </w:tc>
        <w:tc>
          <w:tcPr>
            <w:tcW w:w="8215" w:type="dxa"/>
            <w:shd w:val="clear" w:color="auto" w:fill="auto"/>
            <w:vAlign w:val="center"/>
          </w:tcPr>
          <w:p w:rsidR="007F33DD" w:rsidRPr="002250F1" w:rsidRDefault="007F33DD" w:rsidP="002250F1">
            <w:pPr>
              <w:spacing w:before="120" w:after="120"/>
              <w:jc w:val="center"/>
              <w:rPr>
                <w:b/>
                <w:sz w:val="26"/>
                <w:szCs w:val="26"/>
              </w:rPr>
            </w:pPr>
            <w:r w:rsidRPr="002250F1">
              <w:rPr>
                <w:b/>
                <w:sz w:val="26"/>
                <w:szCs w:val="26"/>
              </w:rPr>
              <w:t>Tên đề tài khóa luận</w:t>
            </w:r>
          </w:p>
        </w:tc>
        <w:tc>
          <w:tcPr>
            <w:tcW w:w="3395" w:type="dxa"/>
            <w:vAlign w:val="center"/>
          </w:tcPr>
          <w:p w:rsidR="007F33DD" w:rsidRPr="002250F1" w:rsidRDefault="007F33DD" w:rsidP="002250F1">
            <w:pPr>
              <w:spacing w:before="120" w:after="120"/>
              <w:jc w:val="center"/>
              <w:rPr>
                <w:b/>
                <w:sz w:val="26"/>
                <w:szCs w:val="26"/>
              </w:rPr>
            </w:pPr>
            <w:r w:rsidRPr="002250F1">
              <w:rPr>
                <w:b/>
                <w:sz w:val="26"/>
                <w:szCs w:val="26"/>
              </w:rPr>
              <w:t>Tác giả</w:t>
            </w:r>
          </w:p>
        </w:tc>
        <w:tc>
          <w:tcPr>
            <w:tcW w:w="900" w:type="dxa"/>
            <w:shd w:val="clear" w:color="auto" w:fill="auto"/>
            <w:vAlign w:val="center"/>
          </w:tcPr>
          <w:p w:rsidR="007F33DD" w:rsidRPr="002250F1" w:rsidRDefault="007F33DD" w:rsidP="002250F1">
            <w:pPr>
              <w:spacing w:before="120" w:after="120"/>
              <w:jc w:val="center"/>
              <w:rPr>
                <w:b/>
                <w:sz w:val="26"/>
                <w:szCs w:val="26"/>
              </w:rPr>
            </w:pPr>
            <w:r w:rsidRPr="002250F1">
              <w:rPr>
                <w:b/>
                <w:sz w:val="26"/>
                <w:szCs w:val="26"/>
              </w:rPr>
              <w:t>Số lượng</w:t>
            </w:r>
          </w:p>
        </w:tc>
        <w:tc>
          <w:tcPr>
            <w:tcW w:w="1440" w:type="dxa"/>
            <w:shd w:val="clear" w:color="auto" w:fill="auto"/>
            <w:vAlign w:val="center"/>
          </w:tcPr>
          <w:p w:rsidR="007F33DD" w:rsidRPr="002250F1" w:rsidRDefault="007F33DD" w:rsidP="002250F1">
            <w:pPr>
              <w:spacing w:before="120" w:after="120"/>
              <w:jc w:val="center"/>
              <w:rPr>
                <w:b/>
                <w:sz w:val="26"/>
                <w:szCs w:val="26"/>
              </w:rPr>
            </w:pPr>
            <w:r w:rsidRPr="002250F1">
              <w:rPr>
                <w:b/>
                <w:sz w:val="26"/>
                <w:szCs w:val="26"/>
              </w:rPr>
              <w:t>Năm</w:t>
            </w:r>
          </w:p>
          <w:p w:rsidR="007F33DD" w:rsidRPr="002250F1" w:rsidRDefault="007F33DD" w:rsidP="002250F1">
            <w:pPr>
              <w:spacing w:before="120" w:after="120"/>
              <w:jc w:val="center"/>
              <w:rPr>
                <w:b/>
                <w:sz w:val="26"/>
                <w:szCs w:val="26"/>
              </w:rPr>
            </w:pPr>
            <w:r w:rsidRPr="002250F1">
              <w:rPr>
                <w:b/>
                <w:sz w:val="26"/>
                <w:szCs w:val="26"/>
              </w:rPr>
              <w:t>thực hiện</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 xml:space="preserve"> Xử lý hành vi xâm phạm nhãn hiệu theo pháp luật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Nguyễn Tuấn Anh</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321DE4" w:rsidRPr="002250F1" w:rsidRDefault="00321DE4" w:rsidP="00604C8A">
            <w:pPr>
              <w:spacing w:after="0"/>
              <w:jc w:val="center"/>
              <w:rPr>
                <w:rFonts w:cs="Times New Roman"/>
                <w:sz w:val="24"/>
                <w:szCs w:val="24"/>
              </w:rPr>
            </w:pPr>
            <w:r w:rsidRPr="002250F1">
              <w:rPr>
                <w:rFonts w:cs="Times New Roman"/>
                <w:sz w:val="24"/>
                <w:szCs w:val="24"/>
              </w:rPr>
              <w:t>2018</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2</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lang w:val="vi-VN"/>
              </w:rPr>
            </w:pPr>
            <w:r w:rsidRPr="002250F1">
              <w:rPr>
                <w:rFonts w:cs="Times New Roman"/>
                <w:color w:val="000000" w:themeColor="text1"/>
                <w:sz w:val="24"/>
                <w:szCs w:val="24"/>
                <w:lang w:val="vi-VN"/>
              </w:rPr>
              <w:t>Sinh con từ noãn, tinh trùng của người đã chết để lại theo pháp luật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Đặng Thị Giang</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321DE4" w:rsidRPr="002250F1" w:rsidRDefault="00321DE4" w:rsidP="00604C8A">
            <w:pPr>
              <w:spacing w:after="0"/>
              <w:jc w:val="center"/>
              <w:rPr>
                <w:rFonts w:cs="Times New Roman"/>
                <w:sz w:val="24"/>
                <w:szCs w:val="24"/>
              </w:rPr>
            </w:pPr>
            <w:r w:rsidRPr="002250F1">
              <w:rPr>
                <w:rFonts w:cs="Times New Roman"/>
                <w:sz w:val="24"/>
                <w:szCs w:val="24"/>
              </w:rPr>
              <w:t>2018</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3</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Quyền khác đối với tài sản theo pháp luật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Đỗ Thị Mỹ Hạnh</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321DE4" w:rsidRPr="002250F1" w:rsidRDefault="00321DE4" w:rsidP="00604C8A">
            <w:pPr>
              <w:spacing w:after="0"/>
              <w:jc w:val="center"/>
              <w:rPr>
                <w:rFonts w:cs="Times New Roman"/>
                <w:sz w:val="24"/>
                <w:szCs w:val="24"/>
              </w:rPr>
            </w:pPr>
            <w:r w:rsidRPr="002250F1">
              <w:rPr>
                <w:rFonts w:cs="Times New Roman"/>
                <w:sz w:val="24"/>
                <w:szCs w:val="24"/>
              </w:rPr>
              <w:t>2018</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4</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 xml:space="preserve">Giao kết, thực hiện hợp đồng mua bán tài sản hình thành trong tương lai theo pháp </w:t>
            </w:r>
            <w:r w:rsidRPr="002250F1">
              <w:rPr>
                <w:rFonts w:cs="Times New Roman"/>
                <w:color w:val="000000" w:themeColor="text1"/>
                <w:sz w:val="24"/>
                <w:szCs w:val="24"/>
              </w:rPr>
              <w:lastRenderedPageBreak/>
              <w:t>luật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lastRenderedPageBreak/>
              <w:t>Đỗ Thị Hoài</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321DE4" w:rsidRPr="002250F1" w:rsidRDefault="00321DE4" w:rsidP="00604C8A">
            <w:pPr>
              <w:spacing w:after="0"/>
              <w:jc w:val="center"/>
              <w:rPr>
                <w:rFonts w:cs="Times New Roman"/>
                <w:sz w:val="24"/>
                <w:szCs w:val="24"/>
              </w:rPr>
            </w:pPr>
            <w:r w:rsidRPr="002250F1">
              <w:rPr>
                <w:rFonts w:cs="Times New Roman"/>
                <w:sz w:val="24"/>
                <w:szCs w:val="24"/>
              </w:rPr>
              <w:t>2018</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lastRenderedPageBreak/>
              <w:t>5</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Xác định tài sản của vợ chồng trong các giao dịch tại ngân hàng thương mại theo pháp luật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Nguyễn Thị Hoài</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6</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Pháp luật về hợp đồng tặng cho tài sản có điều kiện</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Nguyễn Kim Khánh</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7</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Hợp đồng thuê nhà ở theo pháp luật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Đỗ Hoàng Thùy Linh</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8</w:t>
            </w:r>
          </w:p>
        </w:tc>
        <w:tc>
          <w:tcPr>
            <w:tcW w:w="8215" w:type="dxa"/>
            <w:shd w:val="clear" w:color="auto" w:fill="auto"/>
            <w:vAlign w:val="center"/>
          </w:tcPr>
          <w:p w:rsidR="00321DE4" w:rsidRPr="002250F1" w:rsidRDefault="00321DE4" w:rsidP="00CA4FE8">
            <w:pPr>
              <w:spacing w:before="60" w:after="60"/>
              <w:rPr>
                <w:rFonts w:eastAsia="Times New Roman" w:cs="Times New Roman"/>
                <w:color w:val="000000" w:themeColor="text1"/>
                <w:sz w:val="24"/>
                <w:szCs w:val="24"/>
              </w:rPr>
            </w:pPr>
            <w:r w:rsidRPr="002250F1">
              <w:rPr>
                <w:rFonts w:cs="Times New Roman"/>
                <w:color w:val="000000" w:themeColor="text1"/>
                <w:sz w:val="24"/>
                <w:szCs w:val="24"/>
              </w:rPr>
              <w:t>Quyền bình đẳng của phụ nữ trong lĩnh vực kinh tế theo pháp luật Việt Nam</w:t>
            </w:r>
          </w:p>
        </w:tc>
        <w:tc>
          <w:tcPr>
            <w:tcW w:w="3395" w:type="dxa"/>
            <w:vAlign w:val="center"/>
          </w:tcPr>
          <w:p w:rsidR="00321DE4" w:rsidRPr="002250F1" w:rsidRDefault="00321DE4" w:rsidP="00CA4FE8">
            <w:pPr>
              <w:spacing w:before="40" w:after="40"/>
              <w:rPr>
                <w:rFonts w:eastAsia="Times New Roman" w:cs="Times New Roman"/>
                <w:sz w:val="24"/>
                <w:szCs w:val="24"/>
              </w:rPr>
            </w:pPr>
            <w:r w:rsidRPr="002250F1">
              <w:rPr>
                <w:rFonts w:cs="Times New Roman"/>
                <w:sz w:val="24"/>
                <w:szCs w:val="24"/>
              </w:rPr>
              <w:t>Đỗ Thị Linh</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321DE4">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9</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Áp dụng tập quán trong giải quyết các tranh chấp dân sự</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Hoàng Thị Khánh Ly</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10</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Nguyên tắc tranh tụng trong tố tụng dân sự, qua thực tiễn áp dụng tại thành phố Đà Nẵng</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Nguyễn Thị Kiều My</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11</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Hòa giải vụ án hôn nhân gia đình theo pháp luật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Phan Thị Nhàn</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12</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Bảo hộ quyền tác gỉả đối với các đề tài nghiên cứu khoa học, qua thực tiễn tại Trường Đại học Luật</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Nguyễn Thị Sương</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13</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Chia tài sản chung của vợ chồng là bất động sản theo pháp luật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Nông Thị Hoài Thanh</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14</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 xml:space="preserve">Pháp luật về trách nhiệm bồi thường thiệt hại của nhà nước do xét xử oan sai </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Trương Thị Thùy Trang</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15</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Người đại diện của đương sự theo pháp luật tố tụng dân sự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Ngô Công Trường</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16</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Pháp luật về nghĩa vụ cung cấp thông tin trong giao kết, thực hiện hợp đồng mua bán hàng hoá</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Nguyễn Thị Tuệ</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17</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Các biện pháp khẩn cấp tạm thời theo pháp luật tố tụng dân sự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Phạm Ánh Tuyết</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r w:rsidR="00321DE4" w:rsidRPr="00F82D98" w:rsidTr="00604C8A">
        <w:trPr>
          <w:trHeight w:val="432"/>
        </w:trPr>
        <w:tc>
          <w:tcPr>
            <w:tcW w:w="810" w:type="dxa"/>
            <w:shd w:val="clear" w:color="auto" w:fill="auto"/>
            <w:vAlign w:val="center"/>
          </w:tcPr>
          <w:p w:rsidR="00321DE4" w:rsidRPr="002250F1" w:rsidRDefault="00321DE4" w:rsidP="00604C8A">
            <w:pPr>
              <w:spacing w:after="0"/>
              <w:jc w:val="center"/>
              <w:rPr>
                <w:rFonts w:cs="Times New Roman"/>
                <w:sz w:val="24"/>
                <w:szCs w:val="24"/>
              </w:rPr>
            </w:pPr>
            <w:r>
              <w:rPr>
                <w:rFonts w:cs="Times New Roman"/>
                <w:sz w:val="24"/>
                <w:szCs w:val="24"/>
              </w:rPr>
              <w:t>18</w:t>
            </w:r>
          </w:p>
        </w:tc>
        <w:tc>
          <w:tcPr>
            <w:tcW w:w="8215" w:type="dxa"/>
            <w:shd w:val="clear" w:color="auto" w:fill="auto"/>
            <w:vAlign w:val="center"/>
          </w:tcPr>
          <w:p w:rsidR="00321DE4" w:rsidRPr="002250F1" w:rsidRDefault="00321DE4">
            <w:pPr>
              <w:spacing w:before="60" w:after="60"/>
              <w:jc w:val="both"/>
              <w:rPr>
                <w:rFonts w:eastAsia="Times New Roman" w:cs="Times New Roman"/>
                <w:color w:val="000000" w:themeColor="text1"/>
                <w:sz w:val="24"/>
                <w:szCs w:val="24"/>
              </w:rPr>
            </w:pPr>
            <w:r w:rsidRPr="002250F1">
              <w:rPr>
                <w:rFonts w:cs="Times New Roman"/>
                <w:color w:val="000000" w:themeColor="text1"/>
                <w:sz w:val="24"/>
                <w:szCs w:val="24"/>
              </w:rPr>
              <w:t>Bảo hộ sáng chế trong lĩnh vực nông hóa phẩm theo pháp luật Việt Nam</w:t>
            </w:r>
          </w:p>
        </w:tc>
        <w:tc>
          <w:tcPr>
            <w:tcW w:w="3395" w:type="dxa"/>
            <w:vAlign w:val="center"/>
          </w:tcPr>
          <w:p w:rsidR="00321DE4" w:rsidRPr="002250F1" w:rsidRDefault="00321DE4">
            <w:pPr>
              <w:spacing w:before="40" w:after="40"/>
              <w:rPr>
                <w:rFonts w:eastAsia="Times New Roman" w:cs="Times New Roman"/>
                <w:sz w:val="24"/>
                <w:szCs w:val="24"/>
              </w:rPr>
            </w:pPr>
            <w:r w:rsidRPr="002250F1">
              <w:rPr>
                <w:rFonts w:cs="Times New Roman"/>
                <w:sz w:val="24"/>
                <w:szCs w:val="24"/>
              </w:rPr>
              <w:t>Hồ Lê Thái Anh</w:t>
            </w:r>
          </w:p>
        </w:tc>
        <w:tc>
          <w:tcPr>
            <w:tcW w:w="900" w:type="dxa"/>
            <w:shd w:val="clear" w:color="auto" w:fill="auto"/>
            <w:vAlign w:val="center"/>
          </w:tcPr>
          <w:p w:rsidR="00321DE4" w:rsidRPr="002250F1" w:rsidRDefault="00321DE4" w:rsidP="00604C8A">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bottom"/>
          </w:tcPr>
          <w:p w:rsidR="00321DE4" w:rsidRDefault="00321DE4" w:rsidP="002250F1">
            <w:pPr>
              <w:jc w:val="center"/>
            </w:pPr>
            <w:r w:rsidRPr="002D00EE">
              <w:rPr>
                <w:rFonts w:cs="Times New Roman"/>
                <w:sz w:val="24"/>
                <w:szCs w:val="24"/>
              </w:rPr>
              <w:t>2019</w:t>
            </w:r>
          </w:p>
        </w:tc>
      </w:tr>
    </w:tbl>
    <w:p w:rsidR="002F133F" w:rsidRDefault="002F133F">
      <w:pPr>
        <w:rPr>
          <w:vertAlign w:val="superscript"/>
        </w:rPr>
      </w:pPr>
    </w:p>
    <w:p w:rsidR="006F73A1" w:rsidRDefault="006F73A1">
      <w:pPr>
        <w:rPr>
          <w:vertAlign w:val="superscript"/>
        </w:rPr>
      </w:pPr>
    </w:p>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215"/>
        <w:gridCol w:w="3395"/>
        <w:gridCol w:w="900"/>
        <w:gridCol w:w="1440"/>
      </w:tblGrid>
      <w:tr w:rsidR="006F73A1" w:rsidRPr="002250F1" w:rsidTr="006F73A1">
        <w:trPr>
          <w:trHeight w:val="432"/>
        </w:trPr>
        <w:tc>
          <w:tcPr>
            <w:tcW w:w="810" w:type="dxa"/>
            <w:shd w:val="clear" w:color="auto" w:fill="auto"/>
            <w:vAlign w:val="center"/>
          </w:tcPr>
          <w:p w:rsidR="006F73A1" w:rsidRPr="002250F1" w:rsidRDefault="006F73A1" w:rsidP="006F73A1">
            <w:pPr>
              <w:spacing w:before="120" w:after="120"/>
              <w:jc w:val="center"/>
              <w:rPr>
                <w:b/>
                <w:sz w:val="26"/>
                <w:szCs w:val="26"/>
              </w:rPr>
            </w:pPr>
            <w:r w:rsidRPr="002250F1">
              <w:rPr>
                <w:b/>
                <w:sz w:val="26"/>
                <w:szCs w:val="26"/>
              </w:rPr>
              <w:lastRenderedPageBreak/>
              <w:t>STT</w:t>
            </w:r>
          </w:p>
        </w:tc>
        <w:tc>
          <w:tcPr>
            <w:tcW w:w="8215" w:type="dxa"/>
            <w:shd w:val="clear" w:color="auto" w:fill="auto"/>
            <w:vAlign w:val="center"/>
          </w:tcPr>
          <w:p w:rsidR="006F73A1" w:rsidRPr="002250F1" w:rsidRDefault="006F73A1" w:rsidP="006F73A1">
            <w:pPr>
              <w:spacing w:before="120" w:after="120"/>
              <w:jc w:val="center"/>
              <w:rPr>
                <w:b/>
                <w:sz w:val="26"/>
                <w:szCs w:val="26"/>
              </w:rPr>
            </w:pPr>
            <w:r w:rsidRPr="002250F1">
              <w:rPr>
                <w:b/>
                <w:sz w:val="26"/>
                <w:szCs w:val="26"/>
              </w:rPr>
              <w:t>Tên đề tài khóa luận</w:t>
            </w:r>
          </w:p>
        </w:tc>
        <w:tc>
          <w:tcPr>
            <w:tcW w:w="3395" w:type="dxa"/>
            <w:vAlign w:val="center"/>
          </w:tcPr>
          <w:p w:rsidR="006F73A1" w:rsidRPr="002250F1" w:rsidRDefault="006F73A1" w:rsidP="006F73A1">
            <w:pPr>
              <w:spacing w:before="120" w:after="120"/>
              <w:jc w:val="center"/>
              <w:rPr>
                <w:b/>
                <w:sz w:val="26"/>
                <w:szCs w:val="26"/>
              </w:rPr>
            </w:pPr>
            <w:r w:rsidRPr="002250F1">
              <w:rPr>
                <w:b/>
                <w:sz w:val="26"/>
                <w:szCs w:val="26"/>
              </w:rPr>
              <w:t>Tác giả</w:t>
            </w:r>
          </w:p>
        </w:tc>
        <w:tc>
          <w:tcPr>
            <w:tcW w:w="900" w:type="dxa"/>
            <w:shd w:val="clear" w:color="auto" w:fill="auto"/>
            <w:vAlign w:val="center"/>
          </w:tcPr>
          <w:p w:rsidR="006F73A1" w:rsidRPr="002250F1" w:rsidRDefault="006F73A1" w:rsidP="006F73A1">
            <w:pPr>
              <w:spacing w:before="120" w:after="120"/>
              <w:jc w:val="center"/>
              <w:rPr>
                <w:b/>
                <w:sz w:val="26"/>
                <w:szCs w:val="26"/>
              </w:rPr>
            </w:pPr>
            <w:r w:rsidRPr="002250F1">
              <w:rPr>
                <w:b/>
                <w:sz w:val="26"/>
                <w:szCs w:val="26"/>
              </w:rPr>
              <w:t>Số lượng</w:t>
            </w:r>
          </w:p>
        </w:tc>
        <w:tc>
          <w:tcPr>
            <w:tcW w:w="1440" w:type="dxa"/>
            <w:shd w:val="clear" w:color="auto" w:fill="auto"/>
            <w:vAlign w:val="center"/>
          </w:tcPr>
          <w:p w:rsidR="006F73A1" w:rsidRPr="002250F1" w:rsidRDefault="006F73A1" w:rsidP="006F73A1">
            <w:pPr>
              <w:spacing w:before="120" w:after="120"/>
              <w:jc w:val="center"/>
              <w:rPr>
                <w:b/>
                <w:sz w:val="26"/>
                <w:szCs w:val="26"/>
              </w:rPr>
            </w:pPr>
            <w:r w:rsidRPr="002250F1">
              <w:rPr>
                <w:b/>
                <w:sz w:val="26"/>
                <w:szCs w:val="26"/>
              </w:rPr>
              <w:t>Năm</w:t>
            </w:r>
          </w:p>
          <w:p w:rsidR="006F73A1" w:rsidRPr="002250F1" w:rsidRDefault="006F73A1" w:rsidP="006F73A1">
            <w:pPr>
              <w:spacing w:before="120" w:after="120"/>
              <w:jc w:val="center"/>
              <w:rPr>
                <w:b/>
                <w:sz w:val="26"/>
                <w:szCs w:val="26"/>
              </w:rPr>
            </w:pPr>
            <w:r w:rsidRPr="002250F1">
              <w:rPr>
                <w:b/>
                <w:sz w:val="26"/>
                <w:szCs w:val="26"/>
              </w:rPr>
              <w:t>thực hiện</w:t>
            </w:r>
          </w:p>
        </w:tc>
      </w:tr>
      <w:tr w:rsidR="00581795" w:rsidRPr="002250F1" w:rsidTr="006F73A1">
        <w:trPr>
          <w:trHeight w:val="432"/>
        </w:trPr>
        <w:tc>
          <w:tcPr>
            <w:tcW w:w="810" w:type="dxa"/>
            <w:shd w:val="clear" w:color="auto" w:fill="auto"/>
            <w:vAlign w:val="center"/>
          </w:tcPr>
          <w:p w:rsidR="00581795" w:rsidRPr="002250F1" w:rsidRDefault="00581795" w:rsidP="006F73A1">
            <w:pPr>
              <w:spacing w:after="0"/>
              <w:jc w:val="center"/>
              <w:rPr>
                <w:rFonts w:cs="Times New Roman"/>
                <w:sz w:val="24"/>
                <w:szCs w:val="24"/>
              </w:rPr>
            </w:pPr>
            <w:r>
              <w:rPr>
                <w:rFonts w:cs="Times New Roman"/>
                <w:sz w:val="24"/>
                <w:szCs w:val="24"/>
              </w:rPr>
              <w:t>1</w:t>
            </w:r>
          </w:p>
        </w:tc>
        <w:tc>
          <w:tcPr>
            <w:tcW w:w="8215" w:type="dxa"/>
            <w:shd w:val="clear" w:color="auto" w:fill="auto"/>
          </w:tcPr>
          <w:p w:rsidR="00581795" w:rsidRPr="00581795" w:rsidRDefault="00581795">
            <w:pPr>
              <w:spacing w:before="60" w:after="60"/>
              <w:jc w:val="both"/>
              <w:rPr>
                <w:rFonts w:eastAsia="Times New Roman" w:cs="Times New Roman"/>
                <w:sz w:val="24"/>
                <w:szCs w:val="24"/>
              </w:rPr>
            </w:pPr>
            <w:r w:rsidRPr="00581795">
              <w:rPr>
                <w:sz w:val="24"/>
                <w:szCs w:val="24"/>
              </w:rPr>
              <w:t>Hoạt động chứng minh của các đương sự trong tố tụng dân sự theo pháp luật Việt Nam</w:t>
            </w:r>
          </w:p>
        </w:tc>
        <w:tc>
          <w:tcPr>
            <w:tcW w:w="3395" w:type="dxa"/>
            <w:vAlign w:val="center"/>
          </w:tcPr>
          <w:p w:rsidR="00581795" w:rsidRDefault="00581795">
            <w:pPr>
              <w:spacing w:before="60" w:after="60"/>
              <w:rPr>
                <w:rFonts w:eastAsia="Times New Roman" w:cs="Times New Roman"/>
                <w:sz w:val="24"/>
                <w:szCs w:val="24"/>
              </w:rPr>
            </w:pPr>
            <w:r>
              <w:t>Lê Thị Diệu Chi</w:t>
            </w:r>
          </w:p>
        </w:tc>
        <w:tc>
          <w:tcPr>
            <w:tcW w:w="900" w:type="dxa"/>
            <w:shd w:val="clear" w:color="auto" w:fill="auto"/>
            <w:vAlign w:val="center"/>
          </w:tcPr>
          <w:p w:rsidR="00581795" w:rsidRPr="002250F1" w:rsidRDefault="00AC2023" w:rsidP="006F73A1">
            <w:pPr>
              <w:spacing w:after="0"/>
              <w:jc w:val="center"/>
              <w:rPr>
                <w:rFonts w:eastAsia="Times New Roman" w:cs="Times New Roman"/>
                <w:sz w:val="24"/>
                <w:szCs w:val="24"/>
              </w:rPr>
            </w:pPr>
            <w:r>
              <w:rPr>
                <w:rFonts w:eastAsia="Times New Roman" w:cs="Times New Roman"/>
                <w:sz w:val="24"/>
                <w:szCs w:val="24"/>
              </w:rPr>
              <w:t>1</w:t>
            </w:r>
          </w:p>
        </w:tc>
        <w:tc>
          <w:tcPr>
            <w:tcW w:w="1440" w:type="dxa"/>
            <w:shd w:val="clear" w:color="auto" w:fill="auto"/>
            <w:vAlign w:val="center"/>
          </w:tcPr>
          <w:p w:rsidR="00581795" w:rsidRPr="002250F1" w:rsidRDefault="00AC2023" w:rsidP="006F73A1">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Pr="002250F1" w:rsidRDefault="00AC2023" w:rsidP="006F73A1">
            <w:pPr>
              <w:spacing w:after="0"/>
              <w:jc w:val="center"/>
              <w:rPr>
                <w:rFonts w:cs="Times New Roman"/>
                <w:sz w:val="24"/>
                <w:szCs w:val="24"/>
              </w:rPr>
            </w:pPr>
            <w:r>
              <w:rPr>
                <w:rFonts w:cs="Times New Roman"/>
                <w:sz w:val="24"/>
                <w:szCs w:val="24"/>
              </w:rPr>
              <w:t>2</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Pháp luật Việt Nam về xác định cha, mẹ, con ngoài giá thú và thực tiễn tại Toà án</w:t>
            </w:r>
          </w:p>
        </w:tc>
        <w:tc>
          <w:tcPr>
            <w:tcW w:w="3395" w:type="dxa"/>
            <w:vAlign w:val="center"/>
          </w:tcPr>
          <w:p w:rsidR="00AC2023" w:rsidRDefault="00AC2023">
            <w:pPr>
              <w:spacing w:before="60" w:after="60"/>
              <w:rPr>
                <w:rFonts w:eastAsia="Times New Roman" w:cs="Times New Roman"/>
                <w:sz w:val="24"/>
                <w:szCs w:val="24"/>
              </w:rPr>
            </w:pPr>
            <w:r>
              <w:t>Trần Thị Thùy Dân</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6F73A1">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Pr="002250F1" w:rsidRDefault="00AC2023" w:rsidP="006F73A1">
            <w:pPr>
              <w:spacing w:after="0"/>
              <w:jc w:val="center"/>
              <w:rPr>
                <w:rFonts w:cs="Times New Roman"/>
                <w:sz w:val="24"/>
                <w:szCs w:val="24"/>
              </w:rPr>
            </w:pPr>
            <w:r>
              <w:rPr>
                <w:rFonts w:cs="Times New Roman"/>
                <w:sz w:val="24"/>
                <w:szCs w:val="24"/>
              </w:rPr>
              <w:t>3</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Thực hiện bình đẳng giới trong lĩnh vực hôn nhân gia đình theo pháp luật Việt Nam</w:t>
            </w:r>
          </w:p>
        </w:tc>
        <w:tc>
          <w:tcPr>
            <w:tcW w:w="3395" w:type="dxa"/>
            <w:vAlign w:val="center"/>
          </w:tcPr>
          <w:p w:rsidR="00AC2023" w:rsidRDefault="00AC2023">
            <w:pPr>
              <w:spacing w:before="60" w:after="60"/>
              <w:rPr>
                <w:rFonts w:eastAsia="Times New Roman" w:cs="Times New Roman"/>
                <w:sz w:val="24"/>
                <w:szCs w:val="24"/>
              </w:rPr>
            </w:pPr>
            <w:r>
              <w:t>Lê Thị Trà Giang</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4</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Định giá tài sản, thẩm định giá tài sản là quyền sử dụng đất theo pháp luật tố tụng dân sự, qua thực tiễn tại thành phố Huế</w:t>
            </w:r>
          </w:p>
        </w:tc>
        <w:tc>
          <w:tcPr>
            <w:tcW w:w="3395" w:type="dxa"/>
            <w:vAlign w:val="center"/>
          </w:tcPr>
          <w:p w:rsidR="00AC2023" w:rsidRDefault="00AC2023">
            <w:pPr>
              <w:spacing w:before="60" w:after="60"/>
              <w:rPr>
                <w:rFonts w:eastAsia="Times New Roman" w:cs="Times New Roman"/>
                <w:sz w:val="24"/>
                <w:szCs w:val="24"/>
              </w:rPr>
            </w:pPr>
            <w:r>
              <w:t>Trần Thị Hà</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5</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Quyền chuyển đổi giới tính theo pháp luật Việt Nam</w:t>
            </w:r>
          </w:p>
        </w:tc>
        <w:tc>
          <w:tcPr>
            <w:tcW w:w="3395" w:type="dxa"/>
            <w:vAlign w:val="center"/>
          </w:tcPr>
          <w:p w:rsidR="00AC2023" w:rsidRDefault="00AC2023">
            <w:pPr>
              <w:spacing w:before="60" w:after="60"/>
              <w:rPr>
                <w:rFonts w:eastAsia="Times New Roman" w:cs="Times New Roman"/>
                <w:sz w:val="24"/>
                <w:szCs w:val="24"/>
              </w:rPr>
            </w:pPr>
            <w:r>
              <w:t xml:space="preserve">Nguyễn Thị Thu Hạ </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6</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Người đại diện của đương sự trong pháp luật tố tụng dân sự Việt Nam</w:t>
            </w:r>
          </w:p>
        </w:tc>
        <w:tc>
          <w:tcPr>
            <w:tcW w:w="3395" w:type="dxa"/>
            <w:vAlign w:val="center"/>
          </w:tcPr>
          <w:p w:rsidR="00AC2023" w:rsidRDefault="00AC2023">
            <w:pPr>
              <w:spacing w:before="60" w:after="60"/>
              <w:rPr>
                <w:rFonts w:eastAsia="Times New Roman" w:cs="Times New Roman"/>
                <w:sz w:val="24"/>
                <w:szCs w:val="24"/>
              </w:rPr>
            </w:pPr>
            <w:r>
              <w:t>Phan Thị Thúy Hằng</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7</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Trách nhiệm của các chủ thể trong kiểm tra và giao nộp, tiếp cận và công khai chứng cứ trong giai đoạn chuẩn bị xét xử sơ thẩm vụ án dân sự</w:t>
            </w:r>
          </w:p>
        </w:tc>
        <w:tc>
          <w:tcPr>
            <w:tcW w:w="3395" w:type="dxa"/>
            <w:vAlign w:val="center"/>
          </w:tcPr>
          <w:p w:rsidR="00AC2023" w:rsidRDefault="00AC2023">
            <w:pPr>
              <w:spacing w:before="60" w:after="60"/>
              <w:rPr>
                <w:rFonts w:eastAsia="Times New Roman" w:cs="Times New Roman"/>
                <w:sz w:val="24"/>
                <w:szCs w:val="24"/>
              </w:rPr>
            </w:pPr>
            <w:r>
              <w:t>Nguyễn Thị Hồng</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8</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 xml:space="preserve">Quyền tranh tụng của đương sự trong tố tụng dân sự </w:t>
            </w:r>
          </w:p>
        </w:tc>
        <w:tc>
          <w:tcPr>
            <w:tcW w:w="3395" w:type="dxa"/>
            <w:vAlign w:val="center"/>
          </w:tcPr>
          <w:p w:rsidR="00AC2023" w:rsidRDefault="00AC2023">
            <w:pPr>
              <w:spacing w:before="60" w:after="60"/>
              <w:rPr>
                <w:rFonts w:eastAsia="Times New Roman" w:cs="Times New Roman"/>
                <w:sz w:val="24"/>
                <w:szCs w:val="24"/>
              </w:rPr>
            </w:pPr>
            <w:r>
              <w:t>Lê Đắc Tuấn Huy</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9</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Pháp luật về đăng ký biện pháp bảo đảm</w:t>
            </w:r>
          </w:p>
        </w:tc>
        <w:tc>
          <w:tcPr>
            <w:tcW w:w="3395" w:type="dxa"/>
            <w:vAlign w:val="center"/>
          </w:tcPr>
          <w:p w:rsidR="00AC2023" w:rsidRDefault="00AC2023">
            <w:pPr>
              <w:spacing w:before="60" w:after="60"/>
              <w:rPr>
                <w:rFonts w:eastAsia="Times New Roman" w:cs="Times New Roman"/>
                <w:sz w:val="24"/>
                <w:szCs w:val="24"/>
              </w:rPr>
            </w:pPr>
            <w:r>
              <w:t>Lê Quang Nhật Huy</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10</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Pháp luật Việt Nam về bảo hộ nhãn hiệu phi truyền thống</w:t>
            </w:r>
          </w:p>
        </w:tc>
        <w:tc>
          <w:tcPr>
            <w:tcW w:w="3395" w:type="dxa"/>
            <w:vAlign w:val="center"/>
          </w:tcPr>
          <w:p w:rsidR="00AC2023" w:rsidRDefault="00AC2023">
            <w:pPr>
              <w:spacing w:before="60" w:after="60"/>
              <w:rPr>
                <w:rFonts w:eastAsia="Times New Roman" w:cs="Times New Roman"/>
                <w:sz w:val="24"/>
                <w:szCs w:val="24"/>
              </w:rPr>
            </w:pPr>
            <w:r>
              <w:t>Nguyễn Lê Thanh Huyền</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11</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Pháp luật về cưỡng chế thi hành án dân sự ở Việt Nam</w:t>
            </w:r>
          </w:p>
        </w:tc>
        <w:tc>
          <w:tcPr>
            <w:tcW w:w="3395" w:type="dxa"/>
            <w:vAlign w:val="center"/>
          </w:tcPr>
          <w:p w:rsidR="00AC2023" w:rsidRDefault="00AC2023">
            <w:pPr>
              <w:spacing w:before="60" w:after="60"/>
              <w:rPr>
                <w:rFonts w:eastAsia="Times New Roman" w:cs="Times New Roman"/>
                <w:sz w:val="24"/>
                <w:szCs w:val="24"/>
              </w:rPr>
            </w:pPr>
            <w:r>
              <w:t>Trần Thị Kim Huyền</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12</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Trách nhiệm của các bên do vi phạm nghĩa vụ trong hợp đồng tín dụng theo pháp luật Việt Nam</w:t>
            </w:r>
          </w:p>
        </w:tc>
        <w:tc>
          <w:tcPr>
            <w:tcW w:w="3395" w:type="dxa"/>
            <w:vAlign w:val="center"/>
          </w:tcPr>
          <w:p w:rsidR="00AC2023" w:rsidRDefault="00AC2023">
            <w:pPr>
              <w:spacing w:before="60" w:after="60"/>
              <w:rPr>
                <w:rFonts w:eastAsia="Times New Roman" w:cs="Times New Roman"/>
                <w:sz w:val="24"/>
                <w:szCs w:val="24"/>
              </w:rPr>
            </w:pPr>
            <w:r>
              <w:t>Trần Phước Lâm</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13</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 xml:space="preserve">Bảo lãnh bảo đảm thực hiện nghĩa vụ - So sánh luật Việt Nam và pháp luật Pháp </w:t>
            </w:r>
          </w:p>
        </w:tc>
        <w:tc>
          <w:tcPr>
            <w:tcW w:w="3395" w:type="dxa"/>
            <w:vAlign w:val="center"/>
          </w:tcPr>
          <w:p w:rsidR="00AC2023" w:rsidRDefault="00AC2023">
            <w:pPr>
              <w:spacing w:before="60" w:after="60"/>
              <w:rPr>
                <w:rFonts w:eastAsia="Times New Roman" w:cs="Times New Roman"/>
                <w:sz w:val="24"/>
                <w:szCs w:val="24"/>
              </w:rPr>
            </w:pPr>
            <w:r>
              <w:t>Hoàng Thị Liên</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14</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Bồi thường thiệt hại ngoài hợp đồng do xâm phạm tính mạng, sức khỏe theo pháp luật dân sự hiện hành</w:t>
            </w:r>
          </w:p>
        </w:tc>
        <w:tc>
          <w:tcPr>
            <w:tcW w:w="3395" w:type="dxa"/>
            <w:vAlign w:val="center"/>
          </w:tcPr>
          <w:p w:rsidR="00AC2023" w:rsidRDefault="00AC2023">
            <w:pPr>
              <w:spacing w:before="60" w:after="60"/>
              <w:rPr>
                <w:rFonts w:eastAsia="Times New Roman" w:cs="Times New Roman"/>
                <w:sz w:val="24"/>
                <w:szCs w:val="24"/>
              </w:rPr>
            </w:pPr>
            <w:r>
              <w:t>Nguyễn Thị Ngọc Liên</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lastRenderedPageBreak/>
              <w:t>15</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Trách nhiệm dân sự do xâm phạm quyền đối với hình ảnh của cá nhân theo pháp luật Việt Nam</w:t>
            </w:r>
          </w:p>
        </w:tc>
        <w:tc>
          <w:tcPr>
            <w:tcW w:w="3395" w:type="dxa"/>
            <w:vAlign w:val="center"/>
          </w:tcPr>
          <w:p w:rsidR="00AC2023" w:rsidRDefault="00AC2023">
            <w:pPr>
              <w:spacing w:before="60" w:after="60"/>
              <w:rPr>
                <w:rFonts w:eastAsia="Times New Roman" w:cs="Times New Roman"/>
                <w:sz w:val="24"/>
                <w:szCs w:val="24"/>
              </w:rPr>
            </w:pPr>
            <w:r>
              <w:t>Nguyễn Thành Luân</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16</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Trách nhiệm bồi thường thiệt hại trong các vụ tai nạn giao thông đường bộ, qua thực tiễn xét xử tại huyện Bình Sơn, tỉnh Quảng Ngãi</w:t>
            </w:r>
          </w:p>
        </w:tc>
        <w:tc>
          <w:tcPr>
            <w:tcW w:w="3395" w:type="dxa"/>
            <w:vAlign w:val="center"/>
          </w:tcPr>
          <w:p w:rsidR="00AC2023" w:rsidRDefault="00AC2023">
            <w:pPr>
              <w:spacing w:before="60" w:after="60"/>
              <w:rPr>
                <w:rFonts w:eastAsia="Times New Roman" w:cs="Times New Roman"/>
                <w:sz w:val="24"/>
                <w:szCs w:val="24"/>
              </w:rPr>
            </w:pPr>
            <w:r>
              <w:t>Cao Tấn Lượng</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17</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Cấp, tống đạt, thông báo văn bản tố tụng dân sự, qua thực tiễn áp dụng tại Tòa án nhân dân thành phố Huế</w:t>
            </w:r>
          </w:p>
        </w:tc>
        <w:tc>
          <w:tcPr>
            <w:tcW w:w="3395" w:type="dxa"/>
            <w:vAlign w:val="center"/>
          </w:tcPr>
          <w:p w:rsidR="00AC2023" w:rsidRDefault="00AC2023">
            <w:pPr>
              <w:spacing w:before="60" w:after="60"/>
              <w:rPr>
                <w:rFonts w:eastAsia="Times New Roman" w:cs="Times New Roman"/>
                <w:sz w:val="24"/>
                <w:szCs w:val="24"/>
              </w:rPr>
            </w:pPr>
            <w:r>
              <w:t>Trà Thị Mỹ Ngọc</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18</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Xây dựng giá trị thương hiệu nông sản địa phương thông qua bảo hộ nhãn hiệu và chỉ dẫn địa lý</w:t>
            </w:r>
          </w:p>
        </w:tc>
        <w:tc>
          <w:tcPr>
            <w:tcW w:w="3395" w:type="dxa"/>
            <w:vAlign w:val="center"/>
          </w:tcPr>
          <w:p w:rsidR="00AC2023" w:rsidRDefault="00AC2023">
            <w:pPr>
              <w:spacing w:before="60" w:after="60"/>
              <w:rPr>
                <w:rFonts w:eastAsia="Times New Roman" w:cs="Times New Roman"/>
                <w:sz w:val="24"/>
                <w:szCs w:val="24"/>
              </w:rPr>
            </w:pPr>
            <w:r>
              <w:t>Phạm Thị Nguyên</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19</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Áp dụng án lệ trong giải quyết tranh chấp hợp đồng dân sự tại Việt Nam</w:t>
            </w:r>
          </w:p>
        </w:tc>
        <w:tc>
          <w:tcPr>
            <w:tcW w:w="3395" w:type="dxa"/>
            <w:vAlign w:val="center"/>
          </w:tcPr>
          <w:p w:rsidR="00AC2023" w:rsidRDefault="00AC2023">
            <w:pPr>
              <w:spacing w:before="60" w:after="60"/>
              <w:rPr>
                <w:rFonts w:eastAsia="Times New Roman" w:cs="Times New Roman"/>
                <w:sz w:val="24"/>
                <w:szCs w:val="24"/>
              </w:rPr>
            </w:pPr>
            <w:r>
              <w:t>Đặng Thị Thúy Như</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20</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Pháp luật về bảo hộ quyền tác giả trong lĩnh vực xuất bản ở Việt Nam</w:t>
            </w:r>
          </w:p>
        </w:tc>
        <w:tc>
          <w:tcPr>
            <w:tcW w:w="3395" w:type="dxa"/>
            <w:vAlign w:val="center"/>
          </w:tcPr>
          <w:p w:rsidR="00AC2023" w:rsidRDefault="00AC2023">
            <w:pPr>
              <w:spacing w:before="60" w:after="60"/>
              <w:rPr>
                <w:rFonts w:eastAsia="Times New Roman" w:cs="Times New Roman"/>
                <w:sz w:val="24"/>
                <w:szCs w:val="24"/>
              </w:rPr>
            </w:pPr>
            <w:r>
              <w:t>Nguyễn Hoàng Phương</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21</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Pháp luật về cưỡng chế thi hành án dân sự là quyền sử dụng đất</w:t>
            </w:r>
          </w:p>
        </w:tc>
        <w:tc>
          <w:tcPr>
            <w:tcW w:w="3395" w:type="dxa"/>
            <w:vAlign w:val="center"/>
          </w:tcPr>
          <w:p w:rsidR="00AC2023" w:rsidRDefault="00AC2023">
            <w:pPr>
              <w:spacing w:before="60" w:after="60"/>
              <w:rPr>
                <w:rFonts w:eastAsia="Times New Roman" w:cs="Times New Roman"/>
                <w:sz w:val="24"/>
                <w:szCs w:val="24"/>
              </w:rPr>
            </w:pPr>
            <w:r>
              <w:t>Võ Mai Huyền Phương</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22</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Thừa kế tài sản là quyền sử dụng đất theo quy định pháp luật Việt Nam</w:t>
            </w:r>
          </w:p>
        </w:tc>
        <w:tc>
          <w:tcPr>
            <w:tcW w:w="3395" w:type="dxa"/>
            <w:vAlign w:val="center"/>
          </w:tcPr>
          <w:p w:rsidR="00AC2023" w:rsidRDefault="00AC2023">
            <w:pPr>
              <w:spacing w:before="60" w:after="60"/>
              <w:rPr>
                <w:rFonts w:eastAsia="Times New Roman" w:cs="Times New Roman"/>
                <w:sz w:val="24"/>
                <w:szCs w:val="24"/>
              </w:rPr>
            </w:pPr>
            <w:r>
              <w:t>Phạm Phan Hoài Sơn</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23</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Quyền nhân thân và quyền tài sản của nhóm người đồng tính, song tính và chuyển giới (LGBT) tại Việt Nam</w:t>
            </w:r>
          </w:p>
        </w:tc>
        <w:tc>
          <w:tcPr>
            <w:tcW w:w="3395" w:type="dxa"/>
            <w:vAlign w:val="center"/>
          </w:tcPr>
          <w:p w:rsidR="00AC2023" w:rsidRDefault="00AC2023">
            <w:pPr>
              <w:spacing w:before="60" w:after="60"/>
              <w:rPr>
                <w:rFonts w:eastAsia="Times New Roman" w:cs="Times New Roman"/>
                <w:sz w:val="24"/>
                <w:szCs w:val="24"/>
              </w:rPr>
            </w:pPr>
            <w:r>
              <w:t>Thái Thị Thanh Tâm</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24</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Xử lý hành vi giả mạo xuất xứ hàng hóa theo pháp luật Việt Nam</w:t>
            </w:r>
          </w:p>
        </w:tc>
        <w:tc>
          <w:tcPr>
            <w:tcW w:w="3395" w:type="dxa"/>
            <w:vAlign w:val="center"/>
          </w:tcPr>
          <w:p w:rsidR="00AC2023" w:rsidRDefault="00AC2023">
            <w:pPr>
              <w:spacing w:before="60" w:after="60"/>
              <w:rPr>
                <w:rFonts w:eastAsia="Times New Roman" w:cs="Times New Roman"/>
                <w:sz w:val="24"/>
                <w:szCs w:val="24"/>
              </w:rPr>
            </w:pPr>
            <w:r>
              <w:t>Phạm Văn Thái</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25</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Chọn Bộ luật Dân sự và Luật Thương mại áp dụng trong hợp đồng theo pháp luật Việt Nam</w:t>
            </w:r>
          </w:p>
        </w:tc>
        <w:tc>
          <w:tcPr>
            <w:tcW w:w="3395" w:type="dxa"/>
            <w:vAlign w:val="center"/>
          </w:tcPr>
          <w:p w:rsidR="00AC2023" w:rsidRDefault="00AC2023">
            <w:pPr>
              <w:spacing w:before="60" w:after="60"/>
              <w:ind w:right="-197"/>
              <w:rPr>
                <w:rFonts w:eastAsia="Times New Roman" w:cs="Times New Roman"/>
                <w:sz w:val="24"/>
                <w:szCs w:val="24"/>
              </w:rPr>
            </w:pPr>
            <w:r>
              <w:t>Nguyễn Thị Phương Thảo</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26</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Mang thai hộ - So sánh pháp luật Việt Nam và một số nước châu Âu</w:t>
            </w:r>
          </w:p>
        </w:tc>
        <w:tc>
          <w:tcPr>
            <w:tcW w:w="3395" w:type="dxa"/>
            <w:vAlign w:val="center"/>
          </w:tcPr>
          <w:p w:rsidR="00AC2023" w:rsidRDefault="00AC2023">
            <w:pPr>
              <w:spacing w:before="60" w:after="60"/>
              <w:rPr>
                <w:rFonts w:eastAsia="Times New Roman" w:cs="Times New Roman"/>
                <w:sz w:val="24"/>
                <w:szCs w:val="24"/>
              </w:rPr>
            </w:pPr>
            <w:r>
              <w:t xml:space="preserve">Nguyễn Phương Thoa </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27</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Thủ tục chuẩn bị xét xử sơ thẩm vụ án dân sự theo pháp luật Việt Nam</w:t>
            </w:r>
          </w:p>
        </w:tc>
        <w:tc>
          <w:tcPr>
            <w:tcW w:w="3395" w:type="dxa"/>
            <w:vAlign w:val="center"/>
          </w:tcPr>
          <w:p w:rsidR="00AC2023" w:rsidRDefault="00AC2023">
            <w:pPr>
              <w:spacing w:before="60" w:after="60"/>
              <w:rPr>
                <w:rFonts w:eastAsia="Times New Roman" w:cs="Times New Roman"/>
                <w:sz w:val="24"/>
                <w:szCs w:val="24"/>
              </w:rPr>
            </w:pPr>
            <w:r>
              <w:t>Lê Anh Thơm</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28</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Pháp luật về giải quyết tranh chấp về giao dịch tín dụng chứng từ trong thanh toán quốc tế</w:t>
            </w:r>
          </w:p>
        </w:tc>
        <w:tc>
          <w:tcPr>
            <w:tcW w:w="3395" w:type="dxa"/>
            <w:vAlign w:val="center"/>
          </w:tcPr>
          <w:p w:rsidR="00AC2023" w:rsidRDefault="00AC2023">
            <w:pPr>
              <w:spacing w:before="60" w:after="60"/>
              <w:rPr>
                <w:rFonts w:eastAsia="Times New Roman" w:cs="Times New Roman"/>
                <w:sz w:val="24"/>
                <w:szCs w:val="24"/>
              </w:rPr>
            </w:pPr>
            <w:r>
              <w:t>Lê Trần Hoài Thương</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t>29</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Pháp luật về kê biên quyền sử dụng đất trong thi hành án dân sự qua thực tiễn tại tỉnh Gia Lai</w:t>
            </w:r>
          </w:p>
        </w:tc>
        <w:tc>
          <w:tcPr>
            <w:tcW w:w="3395" w:type="dxa"/>
            <w:vAlign w:val="center"/>
          </w:tcPr>
          <w:p w:rsidR="00AC2023" w:rsidRDefault="00AC2023">
            <w:pPr>
              <w:spacing w:before="60" w:after="60"/>
              <w:rPr>
                <w:rFonts w:eastAsia="Times New Roman" w:cs="Times New Roman"/>
                <w:sz w:val="24"/>
                <w:szCs w:val="24"/>
              </w:rPr>
            </w:pPr>
            <w:r>
              <w:t>Bùi Thị Thủy Tiên</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AC2023" w:rsidRPr="002250F1" w:rsidTr="006F73A1">
        <w:trPr>
          <w:trHeight w:val="432"/>
        </w:trPr>
        <w:tc>
          <w:tcPr>
            <w:tcW w:w="810" w:type="dxa"/>
            <w:shd w:val="clear" w:color="auto" w:fill="auto"/>
            <w:vAlign w:val="center"/>
          </w:tcPr>
          <w:p w:rsidR="00AC2023" w:rsidRDefault="00AC2023" w:rsidP="006F73A1">
            <w:pPr>
              <w:spacing w:after="0"/>
              <w:jc w:val="center"/>
              <w:rPr>
                <w:rFonts w:cs="Times New Roman"/>
                <w:sz w:val="24"/>
                <w:szCs w:val="24"/>
              </w:rPr>
            </w:pPr>
            <w:r>
              <w:rPr>
                <w:rFonts w:cs="Times New Roman"/>
                <w:sz w:val="24"/>
                <w:szCs w:val="24"/>
              </w:rPr>
              <w:lastRenderedPageBreak/>
              <w:t>30</w:t>
            </w:r>
          </w:p>
        </w:tc>
        <w:tc>
          <w:tcPr>
            <w:tcW w:w="8215" w:type="dxa"/>
            <w:shd w:val="clear" w:color="auto" w:fill="auto"/>
          </w:tcPr>
          <w:p w:rsidR="00AC2023" w:rsidRPr="00581795" w:rsidRDefault="00AC2023">
            <w:pPr>
              <w:spacing w:before="60" w:after="60"/>
              <w:jc w:val="both"/>
              <w:rPr>
                <w:rFonts w:eastAsia="Times New Roman" w:cs="Times New Roman"/>
                <w:sz w:val="24"/>
                <w:szCs w:val="24"/>
              </w:rPr>
            </w:pPr>
            <w:r w:rsidRPr="00581795">
              <w:rPr>
                <w:sz w:val="24"/>
                <w:szCs w:val="24"/>
              </w:rPr>
              <w:t>Pháp luật về giải quyết tranh chấp hợp đồng vay tài sản bằng Toà án tại Việt Nam</w:t>
            </w:r>
          </w:p>
        </w:tc>
        <w:tc>
          <w:tcPr>
            <w:tcW w:w="3395" w:type="dxa"/>
            <w:vAlign w:val="center"/>
          </w:tcPr>
          <w:p w:rsidR="00AC2023" w:rsidRDefault="00AC2023">
            <w:pPr>
              <w:spacing w:before="60" w:after="60"/>
              <w:rPr>
                <w:rFonts w:eastAsia="Times New Roman" w:cs="Times New Roman"/>
                <w:sz w:val="24"/>
                <w:szCs w:val="24"/>
              </w:rPr>
            </w:pPr>
            <w:r>
              <w:t>Nguyễn Thị Trang</w:t>
            </w:r>
          </w:p>
        </w:tc>
        <w:tc>
          <w:tcPr>
            <w:tcW w:w="900" w:type="dxa"/>
            <w:shd w:val="clear" w:color="auto" w:fill="auto"/>
            <w:vAlign w:val="center"/>
          </w:tcPr>
          <w:p w:rsidR="00AC2023" w:rsidRPr="002250F1" w:rsidRDefault="00AC2023"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AC2023" w:rsidRPr="002250F1" w:rsidRDefault="00AC2023" w:rsidP="008941C4">
            <w:pPr>
              <w:spacing w:after="0"/>
              <w:jc w:val="center"/>
              <w:rPr>
                <w:rFonts w:cs="Times New Roman"/>
                <w:sz w:val="24"/>
                <w:szCs w:val="24"/>
              </w:rPr>
            </w:pPr>
            <w:r>
              <w:rPr>
                <w:rFonts w:cs="Times New Roman"/>
                <w:sz w:val="24"/>
                <w:szCs w:val="24"/>
              </w:rPr>
              <w:t>2020</w:t>
            </w:r>
          </w:p>
        </w:tc>
      </w:tr>
      <w:tr w:rsidR="00C845A5" w:rsidRPr="002250F1" w:rsidTr="006F73A1">
        <w:trPr>
          <w:trHeight w:val="432"/>
        </w:trPr>
        <w:tc>
          <w:tcPr>
            <w:tcW w:w="810" w:type="dxa"/>
            <w:shd w:val="clear" w:color="auto" w:fill="auto"/>
            <w:vAlign w:val="center"/>
          </w:tcPr>
          <w:p w:rsidR="00C845A5" w:rsidRDefault="00C845A5" w:rsidP="006F73A1">
            <w:pPr>
              <w:spacing w:after="0"/>
              <w:jc w:val="center"/>
              <w:rPr>
                <w:rFonts w:cs="Times New Roman"/>
                <w:sz w:val="24"/>
                <w:szCs w:val="24"/>
              </w:rPr>
            </w:pPr>
            <w:r>
              <w:rPr>
                <w:rFonts w:cs="Times New Roman"/>
                <w:sz w:val="24"/>
                <w:szCs w:val="24"/>
              </w:rPr>
              <w:t>31</w:t>
            </w:r>
          </w:p>
        </w:tc>
        <w:tc>
          <w:tcPr>
            <w:tcW w:w="8215" w:type="dxa"/>
            <w:shd w:val="clear" w:color="auto" w:fill="auto"/>
          </w:tcPr>
          <w:p w:rsidR="00C845A5" w:rsidRPr="00581795" w:rsidRDefault="00C845A5">
            <w:pPr>
              <w:spacing w:before="60" w:after="60"/>
              <w:jc w:val="both"/>
              <w:rPr>
                <w:rFonts w:eastAsia="Times New Roman" w:cs="Times New Roman"/>
                <w:sz w:val="24"/>
                <w:szCs w:val="24"/>
              </w:rPr>
            </w:pPr>
            <w:r w:rsidRPr="00581795">
              <w:rPr>
                <w:sz w:val="24"/>
                <w:szCs w:val="24"/>
              </w:rPr>
              <w:t xml:space="preserve">Pháp luật Việt Nam về cầm cố tài sản </w:t>
            </w:r>
          </w:p>
        </w:tc>
        <w:tc>
          <w:tcPr>
            <w:tcW w:w="3395" w:type="dxa"/>
            <w:vAlign w:val="center"/>
          </w:tcPr>
          <w:p w:rsidR="00C845A5" w:rsidRDefault="00C845A5">
            <w:pPr>
              <w:spacing w:before="60" w:after="60"/>
              <w:rPr>
                <w:rFonts w:eastAsia="Times New Roman" w:cs="Times New Roman"/>
                <w:sz w:val="24"/>
                <w:szCs w:val="24"/>
              </w:rPr>
            </w:pPr>
            <w:r>
              <w:t>Nguyễn Thị Tuyết Trinh</w:t>
            </w:r>
          </w:p>
        </w:tc>
        <w:tc>
          <w:tcPr>
            <w:tcW w:w="900" w:type="dxa"/>
            <w:shd w:val="clear" w:color="auto" w:fill="auto"/>
            <w:vAlign w:val="center"/>
          </w:tcPr>
          <w:p w:rsidR="00C845A5" w:rsidRPr="002250F1" w:rsidRDefault="00C845A5"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C845A5" w:rsidRPr="002250F1" w:rsidRDefault="00C845A5" w:rsidP="008941C4">
            <w:pPr>
              <w:spacing w:after="0"/>
              <w:jc w:val="center"/>
              <w:rPr>
                <w:rFonts w:cs="Times New Roman"/>
                <w:sz w:val="24"/>
                <w:szCs w:val="24"/>
              </w:rPr>
            </w:pPr>
            <w:r>
              <w:rPr>
                <w:rFonts w:cs="Times New Roman"/>
                <w:sz w:val="24"/>
                <w:szCs w:val="24"/>
              </w:rPr>
              <w:t>2020</w:t>
            </w:r>
          </w:p>
        </w:tc>
      </w:tr>
      <w:tr w:rsidR="00C845A5" w:rsidRPr="002250F1" w:rsidTr="006F73A1">
        <w:trPr>
          <w:trHeight w:val="432"/>
        </w:trPr>
        <w:tc>
          <w:tcPr>
            <w:tcW w:w="810" w:type="dxa"/>
            <w:shd w:val="clear" w:color="auto" w:fill="auto"/>
            <w:vAlign w:val="center"/>
          </w:tcPr>
          <w:p w:rsidR="00C845A5" w:rsidRDefault="00C845A5" w:rsidP="006F73A1">
            <w:pPr>
              <w:spacing w:after="0"/>
              <w:jc w:val="center"/>
              <w:rPr>
                <w:rFonts w:cs="Times New Roman"/>
                <w:sz w:val="24"/>
                <w:szCs w:val="24"/>
              </w:rPr>
            </w:pPr>
            <w:r>
              <w:rPr>
                <w:rFonts w:cs="Times New Roman"/>
                <w:sz w:val="24"/>
                <w:szCs w:val="24"/>
              </w:rPr>
              <w:t>32</w:t>
            </w:r>
          </w:p>
        </w:tc>
        <w:tc>
          <w:tcPr>
            <w:tcW w:w="8215" w:type="dxa"/>
            <w:shd w:val="clear" w:color="auto" w:fill="auto"/>
          </w:tcPr>
          <w:p w:rsidR="00C845A5" w:rsidRPr="00581795" w:rsidRDefault="00C845A5">
            <w:pPr>
              <w:spacing w:before="60" w:after="60"/>
              <w:jc w:val="both"/>
              <w:rPr>
                <w:rFonts w:eastAsia="Times New Roman" w:cs="Times New Roman"/>
                <w:sz w:val="24"/>
                <w:szCs w:val="24"/>
              </w:rPr>
            </w:pPr>
            <w:r w:rsidRPr="00581795">
              <w:rPr>
                <w:sz w:val="24"/>
                <w:szCs w:val="24"/>
              </w:rPr>
              <w:t>Pháp luật thế chấp động sản hình thành trong tương lai</w:t>
            </w:r>
          </w:p>
        </w:tc>
        <w:tc>
          <w:tcPr>
            <w:tcW w:w="3395" w:type="dxa"/>
            <w:vAlign w:val="center"/>
          </w:tcPr>
          <w:p w:rsidR="00C845A5" w:rsidRDefault="00C845A5">
            <w:pPr>
              <w:spacing w:before="60" w:after="60"/>
              <w:rPr>
                <w:rFonts w:eastAsia="Times New Roman" w:cs="Times New Roman"/>
                <w:sz w:val="24"/>
                <w:szCs w:val="24"/>
              </w:rPr>
            </w:pPr>
            <w:r>
              <w:t>Trần Văn Từ</w:t>
            </w:r>
          </w:p>
        </w:tc>
        <w:tc>
          <w:tcPr>
            <w:tcW w:w="900" w:type="dxa"/>
            <w:shd w:val="clear" w:color="auto" w:fill="auto"/>
            <w:vAlign w:val="center"/>
          </w:tcPr>
          <w:p w:rsidR="00C845A5" w:rsidRPr="002250F1" w:rsidRDefault="00C845A5"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C845A5" w:rsidRPr="002250F1" w:rsidRDefault="00C845A5" w:rsidP="008941C4">
            <w:pPr>
              <w:spacing w:after="0"/>
              <w:jc w:val="center"/>
              <w:rPr>
                <w:rFonts w:cs="Times New Roman"/>
                <w:sz w:val="24"/>
                <w:szCs w:val="24"/>
              </w:rPr>
            </w:pPr>
            <w:r>
              <w:rPr>
                <w:rFonts w:cs="Times New Roman"/>
                <w:sz w:val="24"/>
                <w:szCs w:val="24"/>
              </w:rPr>
              <w:t>2020</w:t>
            </w:r>
          </w:p>
        </w:tc>
      </w:tr>
      <w:tr w:rsidR="00C845A5" w:rsidRPr="002250F1" w:rsidTr="006F73A1">
        <w:trPr>
          <w:trHeight w:val="432"/>
        </w:trPr>
        <w:tc>
          <w:tcPr>
            <w:tcW w:w="810" w:type="dxa"/>
            <w:shd w:val="clear" w:color="auto" w:fill="auto"/>
            <w:vAlign w:val="center"/>
          </w:tcPr>
          <w:p w:rsidR="00C845A5" w:rsidRDefault="00C845A5" w:rsidP="006F73A1">
            <w:pPr>
              <w:spacing w:after="0"/>
              <w:jc w:val="center"/>
              <w:rPr>
                <w:rFonts w:cs="Times New Roman"/>
                <w:sz w:val="24"/>
                <w:szCs w:val="24"/>
              </w:rPr>
            </w:pPr>
            <w:r>
              <w:rPr>
                <w:rFonts w:cs="Times New Roman"/>
                <w:sz w:val="24"/>
                <w:szCs w:val="24"/>
              </w:rPr>
              <w:t>33</w:t>
            </w:r>
          </w:p>
        </w:tc>
        <w:tc>
          <w:tcPr>
            <w:tcW w:w="8215" w:type="dxa"/>
            <w:shd w:val="clear" w:color="auto" w:fill="auto"/>
          </w:tcPr>
          <w:p w:rsidR="00C845A5" w:rsidRPr="00581795" w:rsidRDefault="00C845A5">
            <w:pPr>
              <w:spacing w:before="60" w:after="60"/>
              <w:jc w:val="both"/>
              <w:rPr>
                <w:rFonts w:eastAsia="Times New Roman" w:cs="Times New Roman"/>
                <w:sz w:val="24"/>
                <w:szCs w:val="24"/>
              </w:rPr>
            </w:pPr>
            <w:r w:rsidRPr="00581795">
              <w:rPr>
                <w:sz w:val="24"/>
                <w:szCs w:val="24"/>
              </w:rPr>
              <w:t>Chế độ tài sản riêng của vợ chồng theo pháp luật Việt Nam</w:t>
            </w:r>
          </w:p>
        </w:tc>
        <w:tc>
          <w:tcPr>
            <w:tcW w:w="3395" w:type="dxa"/>
            <w:vAlign w:val="center"/>
          </w:tcPr>
          <w:p w:rsidR="00C845A5" w:rsidRDefault="00C845A5">
            <w:pPr>
              <w:spacing w:before="60" w:after="60"/>
              <w:rPr>
                <w:rFonts w:eastAsia="Times New Roman" w:cs="Times New Roman"/>
                <w:sz w:val="24"/>
                <w:szCs w:val="24"/>
              </w:rPr>
            </w:pPr>
            <w:r>
              <w:t>Nguyễn Lê Uyên</w:t>
            </w:r>
          </w:p>
        </w:tc>
        <w:tc>
          <w:tcPr>
            <w:tcW w:w="900" w:type="dxa"/>
            <w:shd w:val="clear" w:color="auto" w:fill="auto"/>
            <w:vAlign w:val="center"/>
          </w:tcPr>
          <w:p w:rsidR="00C845A5" w:rsidRPr="002250F1" w:rsidRDefault="00C845A5"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C845A5" w:rsidRPr="002250F1" w:rsidRDefault="00C845A5" w:rsidP="008941C4">
            <w:pPr>
              <w:spacing w:after="0"/>
              <w:jc w:val="center"/>
              <w:rPr>
                <w:rFonts w:cs="Times New Roman"/>
                <w:sz w:val="24"/>
                <w:szCs w:val="24"/>
              </w:rPr>
            </w:pPr>
            <w:r>
              <w:rPr>
                <w:rFonts w:cs="Times New Roman"/>
                <w:sz w:val="24"/>
                <w:szCs w:val="24"/>
              </w:rPr>
              <w:t>2020</w:t>
            </w:r>
          </w:p>
        </w:tc>
      </w:tr>
      <w:tr w:rsidR="00C845A5" w:rsidRPr="002250F1" w:rsidTr="006F73A1">
        <w:trPr>
          <w:trHeight w:val="432"/>
        </w:trPr>
        <w:tc>
          <w:tcPr>
            <w:tcW w:w="810" w:type="dxa"/>
            <w:shd w:val="clear" w:color="auto" w:fill="auto"/>
            <w:vAlign w:val="center"/>
          </w:tcPr>
          <w:p w:rsidR="00C845A5" w:rsidRDefault="00C845A5" w:rsidP="006F73A1">
            <w:pPr>
              <w:spacing w:after="0"/>
              <w:jc w:val="center"/>
              <w:rPr>
                <w:rFonts w:cs="Times New Roman"/>
                <w:sz w:val="24"/>
                <w:szCs w:val="24"/>
              </w:rPr>
            </w:pPr>
            <w:r>
              <w:rPr>
                <w:rFonts w:cs="Times New Roman"/>
                <w:sz w:val="24"/>
                <w:szCs w:val="24"/>
              </w:rPr>
              <w:t>34</w:t>
            </w:r>
          </w:p>
        </w:tc>
        <w:tc>
          <w:tcPr>
            <w:tcW w:w="8215" w:type="dxa"/>
            <w:shd w:val="clear" w:color="auto" w:fill="auto"/>
          </w:tcPr>
          <w:p w:rsidR="00C845A5" w:rsidRPr="00581795" w:rsidRDefault="00C845A5">
            <w:pPr>
              <w:spacing w:before="60" w:after="60"/>
              <w:jc w:val="both"/>
              <w:rPr>
                <w:rFonts w:eastAsia="Times New Roman" w:cs="Times New Roman"/>
                <w:strike/>
                <w:sz w:val="24"/>
                <w:szCs w:val="24"/>
              </w:rPr>
            </w:pPr>
            <w:r w:rsidRPr="00581795">
              <w:rPr>
                <w:sz w:val="24"/>
                <w:szCs w:val="24"/>
              </w:rPr>
              <w:t>Pháp luật Việt Nam về thừa phát lại</w:t>
            </w:r>
          </w:p>
        </w:tc>
        <w:tc>
          <w:tcPr>
            <w:tcW w:w="3395" w:type="dxa"/>
            <w:vAlign w:val="center"/>
          </w:tcPr>
          <w:p w:rsidR="00C845A5" w:rsidRDefault="00C845A5">
            <w:pPr>
              <w:spacing w:before="60" w:after="60"/>
              <w:rPr>
                <w:rFonts w:eastAsia="Times New Roman" w:cs="Times New Roman"/>
                <w:sz w:val="24"/>
                <w:szCs w:val="24"/>
              </w:rPr>
            </w:pPr>
            <w:r>
              <w:t>Nguyễn Thị Vân</w:t>
            </w:r>
          </w:p>
        </w:tc>
        <w:tc>
          <w:tcPr>
            <w:tcW w:w="900" w:type="dxa"/>
            <w:shd w:val="clear" w:color="auto" w:fill="auto"/>
            <w:vAlign w:val="center"/>
          </w:tcPr>
          <w:p w:rsidR="00C845A5" w:rsidRPr="002250F1" w:rsidRDefault="00C845A5" w:rsidP="008941C4">
            <w:pPr>
              <w:spacing w:after="0"/>
              <w:jc w:val="center"/>
              <w:rPr>
                <w:rFonts w:eastAsia="Times New Roman" w:cs="Times New Roman"/>
                <w:sz w:val="24"/>
                <w:szCs w:val="24"/>
              </w:rPr>
            </w:pPr>
            <w:bookmarkStart w:id="0" w:name="_GoBack"/>
            <w:bookmarkEnd w:id="0"/>
            <w:r w:rsidRPr="002250F1">
              <w:rPr>
                <w:rFonts w:eastAsia="Times New Roman" w:cs="Times New Roman"/>
                <w:sz w:val="24"/>
                <w:szCs w:val="24"/>
              </w:rPr>
              <w:t>1</w:t>
            </w:r>
          </w:p>
        </w:tc>
        <w:tc>
          <w:tcPr>
            <w:tcW w:w="1440" w:type="dxa"/>
            <w:shd w:val="clear" w:color="auto" w:fill="auto"/>
            <w:vAlign w:val="center"/>
          </w:tcPr>
          <w:p w:rsidR="00C845A5" w:rsidRPr="002250F1" w:rsidRDefault="00C845A5" w:rsidP="008941C4">
            <w:pPr>
              <w:spacing w:after="0"/>
              <w:jc w:val="center"/>
              <w:rPr>
                <w:rFonts w:cs="Times New Roman"/>
                <w:sz w:val="24"/>
                <w:szCs w:val="24"/>
              </w:rPr>
            </w:pPr>
            <w:r>
              <w:rPr>
                <w:rFonts w:cs="Times New Roman"/>
                <w:sz w:val="24"/>
                <w:szCs w:val="24"/>
              </w:rPr>
              <w:t>2020</w:t>
            </w:r>
          </w:p>
        </w:tc>
      </w:tr>
      <w:tr w:rsidR="00C845A5" w:rsidRPr="002250F1" w:rsidTr="006F73A1">
        <w:trPr>
          <w:trHeight w:val="432"/>
        </w:trPr>
        <w:tc>
          <w:tcPr>
            <w:tcW w:w="810" w:type="dxa"/>
            <w:shd w:val="clear" w:color="auto" w:fill="auto"/>
            <w:vAlign w:val="center"/>
          </w:tcPr>
          <w:p w:rsidR="00C845A5" w:rsidRDefault="00C845A5" w:rsidP="006F73A1">
            <w:pPr>
              <w:spacing w:after="0"/>
              <w:jc w:val="center"/>
              <w:rPr>
                <w:rFonts w:cs="Times New Roman"/>
                <w:sz w:val="24"/>
                <w:szCs w:val="24"/>
              </w:rPr>
            </w:pPr>
            <w:r>
              <w:rPr>
                <w:rFonts w:cs="Times New Roman"/>
                <w:sz w:val="24"/>
                <w:szCs w:val="24"/>
              </w:rPr>
              <w:t>35</w:t>
            </w:r>
          </w:p>
        </w:tc>
        <w:tc>
          <w:tcPr>
            <w:tcW w:w="8215" w:type="dxa"/>
            <w:shd w:val="clear" w:color="auto" w:fill="auto"/>
          </w:tcPr>
          <w:p w:rsidR="00C845A5" w:rsidRPr="00581795" w:rsidRDefault="00C845A5">
            <w:pPr>
              <w:spacing w:before="60" w:after="60"/>
              <w:jc w:val="both"/>
              <w:rPr>
                <w:rFonts w:eastAsia="Times New Roman" w:cs="Times New Roman"/>
                <w:sz w:val="24"/>
                <w:szCs w:val="24"/>
              </w:rPr>
            </w:pPr>
            <w:r w:rsidRPr="00581795">
              <w:rPr>
                <w:sz w:val="24"/>
                <w:szCs w:val="24"/>
              </w:rPr>
              <w:t>Trách nhiệm bồi thường thiệt hại do vi phạm quyền lợi người tiêu dùng theo pháp luật Việt Nam</w:t>
            </w:r>
          </w:p>
        </w:tc>
        <w:tc>
          <w:tcPr>
            <w:tcW w:w="3395" w:type="dxa"/>
            <w:vAlign w:val="center"/>
          </w:tcPr>
          <w:p w:rsidR="00C845A5" w:rsidRDefault="00C845A5">
            <w:pPr>
              <w:spacing w:before="60" w:after="60"/>
              <w:rPr>
                <w:rFonts w:eastAsia="Times New Roman" w:cs="Times New Roman"/>
                <w:sz w:val="24"/>
                <w:szCs w:val="24"/>
              </w:rPr>
            </w:pPr>
            <w:r>
              <w:t>Võ Thị Bích Vân</w:t>
            </w:r>
          </w:p>
        </w:tc>
        <w:tc>
          <w:tcPr>
            <w:tcW w:w="900" w:type="dxa"/>
            <w:shd w:val="clear" w:color="auto" w:fill="auto"/>
            <w:vAlign w:val="center"/>
          </w:tcPr>
          <w:p w:rsidR="00C845A5" w:rsidRPr="002250F1" w:rsidRDefault="00C845A5" w:rsidP="008941C4">
            <w:pPr>
              <w:spacing w:after="0"/>
              <w:jc w:val="center"/>
              <w:rPr>
                <w:rFonts w:eastAsia="Times New Roman" w:cs="Times New Roman"/>
                <w:sz w:val="24"/>
                <w:szCs w:val="24"/>
              </w:rPr>
            </w:pPr>
            <w:r w:rsidRPr="002250F1">
              <w:rPr>
                <w:rFonts w:eastAsia="Times New Roman" w:cs="Times New Roman"/>
                <w:sz w:val="24"/>
                <w:szCs w:val="24"/>
              </w:rPr>
              <w:t>1</w:t>
            </w:r>
          </w:p>
        </w:tc>
        <w:tc>
          <w:tcPr>
            <w:tcW w:w="1440" w:type="dxa"/>
            <w:shd w:val="clear" w:color="auto" w:fill="auto"/>
            <w:vAlign w:val="center"/>
          </w:tcPr>
          <w:p w:rsidR="00C845A5" w:rsidRPr="002250F1" w:rsidRDefault="00C845A5" w:rsidP="008941C4">
            <w:pPr>
              <w:spacing w:after="0"/>
              <w:jc w:val="center"/>
              <w:rPr>
                <w:rFonts w:cs="Times New Roman"/>
                <w:sz w:val="24"/>
                <w:szCs w:val="24"/>
              </w:rPr>
            </w:pPr>
            <w:r>
              <w:rPr>
                <w:rFonts w:cs="Times New Roman"/>
                <w:sz w:val="24"/>
                <w:szCs w:val="24"/>
              </w:rPr>
              <w:t>2020</w:t>
            </w:r>
          </w:p>
        </w:tc>
      </w:tr>
    </w:tbl>
    <w:p w:rsidR="006F73A1" w:rsidRPr="00321DE4" w:rsidRDefault="006F73A1">
      <w:pPr>
        <w:rPr>
          <w:vertAlign w:val="superscript"/>
        </w:rPr>
      </w:pPr>
    </w:p>
    <w:sectPr w:rsidR="006F73A1" w:rsidRPr="00321DE4" w:rsidSect="007C30D9">
      <w:pgSz w:w="16838" w:h="11906" w:orient="landscape" w:code="9"/>
      <w:pgMar w:top="1276"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328"/>
    <w:multiLevelType w:val="hybridMultilevel"/>
    <w:tmpl w:val="70F25B62"/>
    <w:lvl w:ilvl="0" w:tplc="376C772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1B70FB3"/>
    <w:multiLevelType w:val="hybridMultilevel"/>
    <w:tmpl w:val="77927C3A"/>
    <w:lvl w:ilvl="0" w:tplc="4654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A6F6F"/>
    <w:multiLevelType w:val="hybridMultilevel"/>
    <w:tmpl w:val="E0BE56EE"/>
    <w:lvl w:ilvl="0" w:tplc="77BAAF5C">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1A"/>
    <w:rsid w:val="00000A81"/>
    <w:rsid w:val="000078C5"/>
    <w:rsid w:val="0003017B"/>
    <w:rsid w:val="00031376"/>
    <w:rsid w:val="00066344"/>
    <w:rsid w:val="0007537A"/>
    <w:rsid w:val="0008720C"/>
    <w:rsid w:val="000925F6"/>
    <w:rsid w:val="000947A9"/>
    <w:rsid w:val="000A5069"/>
    <w:rsid w:val="000B7223"/>
    <w:rsid w:val="000C453F"/>
    <w:rsid w:val="000C4A9B"/>
    <w:rsid w:val="000F37C6"/>
    <w:rsid w:val="000F5E37"/>
    <w:rsid w:val="00107A06"/>
    <w:rsid w:val="00116CBE"/>
    <w:rsid w:val="00135C12"/>
    <w:rsid w:val="0015091C"/>
    <w:rsid w:val="001523C2"/>
    <w:rsid w:val="001575E2"/>
    <w:rsid w:val="00157609"/>
    <w:rsid w:val="00162AA9"/>
    <w:rsid w:val="00192B68"/>
    <w:rsid w:val="001A1871"/>
    <w:rsid w:val="001B49BB"/>
    <w:rsid w:val="001C1A40"/>
    <w:rsid w:val="001C2E95"/>
    <w:rsid w:val="001C3B63"/>
    <w:rsid w:val="001D61CB"/>
    <w:rsid w:val="001F1F15"/>
    <w:rsid w:val="001F75F7"/>
    <w:rsid w:val="0020374F"/>
    <w:rsid w:val="00204B9C"/>
    <w:rsid w:val="00213CDC"/>
    <w:rsid w:val="002150F6"/>
    <w:rsid w:val="002250F1"/>
    <w:rsid w:val="0023599A"/>
    <w:rsid w:val="0024143A"/>
    <w:rsid w:val="002526E0"/>
    <w:rsid w:val="00255547"/>
    <w:rsid w:val="00273EB6"/>
    <w:rsid w:val="002A05EA"/>
    <w:rsid w:val="002A5358"/>
    <w:rsid w:val="002C1098"/>
    <w:rsid w:val="002D1136"/>
    <w:rsid w:val="002E346D"/>
    <w:rsid w:val="002E455D"/>
    <w:rsid w:val="002F133F"/>
    <w:rsid w:val="00311585"/>
    <w:rsid w:val="00311E12"/>
    <w:rsid w:val="00321DE4"/>
    <w:rsid w:val="003221FB"/>
    <w:rsid w:val="00322B7D"/>
    <w:rsid w:val="00322E5D"/>
    <w:rsid w:val="00352239"/>
    <w:rsid w:val="00374F66"/>
    <w:rsid w:val="003A1C87"/>
    <w:rsid w:val="003B6C14"/>
    <w:rsid w:val="003C27F1"/>
    <w:rsid w:val="003C64CE"/>
    <w:rsid w:val="003D0159"/>
    <w:rsid w:val="003D02F1"/>
    <w:rsid w:val="003D3537"/>
    <w:rsid w:val="003D60E3"/>
    <w:rsid w:val="003D6C15"/>
    <w:rsid w:val="003E535C"/>
    <w:rsid w:val="003F4020"/>
    <w:rsid w:val="003F5D5B"/>
    <w:rsid w:val="0040310F"/>
    <w:rsid w:val="004052D6"/>
    <w:rsid w:val="0041169E"/>
    <w:rsid w:val="004132B6"/>
    <w:rsid w:val="0041589A"/>
    <w:rsid w:val="00436CA0"/>
    <w:rsid w:val="00444E1C"/>
    <w:rsid w:val="00456E1E"/>
    <w:rsid w:val="00462960"/>
    <w:rsid w:val="004760EB"/>
    <w:rsid w:val="00476E6A"/>
    <w:rsid w:val="00477C71"/>
    <w:rsid w:val="004A0A34"/>
    <w:rsid w:val="004A3B40"/>
    <w:rsid w:val="004B692B"/>
    <w:rsid w:val="004E7E3D"/>
    <w:rsid w:val="004F1082"/>
    <w:rsid w:val="004F541F"/>
    <w:rsid w:val="00537577"/>
    <w:rsid w:val="00554EAD"/>
    <w:rsid w:val="00557AB9"/>
    <w:rsid w:val="005601B4"/>
    <w:rsid w:val="005704AB"/>
    <w:rsid w:val="00572EA0"/>
    <w:rsid w:val="00576E3B"/>
    <w:rsid w:val="00581795"/>
    <w:rsid w:val="00584816"/>
    <w:rsid w:val="005850FE"/>
    <w:rsid w:val="00587BED"/>
    <w:rsid w:val="005A37BF"/>
    <w:rsid w:val="005B1933"/>
    <w:rsid w:val="005B3036"/>
    <w:rsid w:val="005B7B14"/>
    <w:rsid w:val="005D3622"/>
    <w:rsid w:val="005D79E6"/>
    <w:rsid w:val="005E1176"/>
    <w:rsid w:val="005E20A2"/>
    <w:rsid w:val="005E63BB"/>
    <w:rsid w:val="005F36C9"/>
    <w:rsid w:val="00604B18"/>
    <w:rsid w:val="00604C8A"/>
    <w:rsid w:val="00610EED"/>
    <w:rsid w:val="00617738"/>
    <w:rsid w:val="006205C3"/>
    <w:rsid w:val="006215D9"/>
    <w:rsid w:val="00633A0A"/>
    <w:rsid w:val="0063756A"/>
    <w:rsid w:val="00651272"/>
    <w:rsid w:val="00653EB6"/>
    <w:rsid w:val="00680F3F"/>
    <w:rsid w:val="0068580C"/>
    <w:rsid w:val="006905CA"/>
    <w:rsid w:val="00690DBC"/>
    <w:rsid w:val="006A69B9"/>
    <w:rsid w:val="006B382C"/>
    <w:rsid w:val="006C520C"/>
    <w:rsid w:val="006D5D0B"/>
    <w:rsid w:val="006E2663"/>
    <w:rsid w:val="006E3E82"/>
    <w:rsid w:val="006F73A1"/>
    <w:rsid w:val="00700BA9"/>
    <w:rsid w:val="00702411"/>
    <w:rsid w:val="00702898"/>
    <w:rsid w:val="007143A8"/>
    <w:rsid w:val="00716E03"/>
    <w:rsid w:val="0072365F"/>
    <w:rsid w:val="007521C1"/>
    <w:rsid w:val="007539A0"/>
    <w:rsid w:val="007549C6"/>
    <w:rsid w:val="007552F2"/>
    <w:rsid w:val="00756FBF"/>
    <w:rsid w:val="00761133"/>
    <w:rsid w:val="00765377"/>
    <w:rsid w:val="00786917"/>
    <w:rsid w:val="007979BC"/>
    <w:rsid w:val="007A2BE9"/>
    <w:rsid w:val="007A4899"/>
    <w:rsid w:val="007A7ED8"/>
    <w:rsid w:val="007B1ED2"/>
    <w:rsid w:val="007B391A"/>
    <w:rsid w:val="007B5B96"/>
    <w:rsid w:val="007C30D9"/>
    <w:rsid w:val="007D06CE"/>
    <w:rsid w:val="007D0982"/>
    <w:rsid w:val="007D52B9"/>
    <w:rsid w:val="007E3E19"/>
    <w:rsid w:val="007E72CF"/>
    <w:rsid w:val="007F2F09"/>
    <w:rsid w:val="007F33DD"/>
    <w:rsid w:val="008052D5"/>
    <w:rsid w:val="00820DB2"/>
    <w:rsid w:val="00827944"/>
    <w:rsid w:val="00830D92"/>
    <w:rsid w:val="0083755F"/>
    <w:rsid w:val="008634CE"/>
    <w:rsid w:val="0086616D"/>
    <w:rsid w:val="0088740A"/>
    <w:rsid w:val="00894BF7"/>
    <w:rsid w:val="008959D4"/>
    <w:rsid w:val="008C1EB8"/>
    <w:rsid w:val="008D1C7E"/>
    <w:rsid w:val="008E64F5"/>
    <w:rsid w:val="008F19F8"/>
    <w:rsid w:val="00907159"/>
    <w:rsid w:val="00910464"/>
    <w:rsid w:val="009154F6"/>
    <w:rsid w:val="0092569A"/>
    <w:rsid w:val="00925932"/>
    <w:rsid w:val="00951236"/>
    <w:rsid w:val="00951412"/>
    <w:rsid w:val="00957FD8"/>
    <w:rsid w:val="009614AE"/>
    <w:rsid w:val="00965841"/>
    <w:rsid w:val="00965E9D"/>
    <w:rsid w:val="00973578"/>
    <w:rsid w:val="009844AA"/>
    <w:rsid w:val="00984849"/>
    <w:rsid w:val="0099545A"/>
    <w:rsid w:val="009A4E39"/>
    <w:rsid w:val="009A51B5"/>
    <w:rsid w:val="009D0CCC"/>
    <w:rsid w:val="009D773A"/>
    <w:rsid w:val="009F52E3"/>
    <w:rsid w:val="00A02B53"/>
    <w:rsid w:val="00A1215D"/>
    <w:rsid w:val="00A15A21"/>
    <w:rsid w:val="00A17CD7"/>
    <w:rsid w:val="00A24185"/>
    <w:rsid w:val="00A30C40"/>
    <w:rsid w:val="00A46E95"/>
    <w:rsid w:val="00A507BA"/>
    <w:rsid w:val="00A54D54"/>
    <w:rsid w:val="00A54DE8"/>
    <w:rsid w:val="00AA3328"/>
    <w:rsid w:val="00AC2023"/>
    <w:rsid w:val="00AC4559"/>
    <w:rsid w:val="00AC4A32"/>
    <w:rsid w:val="00AD1C7A"/>
    <w:rsid w:val="00AD2083"/>
    <w:rsid w:val="00AD6EB5"/>
    <w:rsid w:val="00AE02E1"/>
    <w:rsid w:val="00AE3171"/>
    <w:rsid w:val="00AE4FE3"/>
    <w:rsid w:val="00B04482"/>
    <w:rsid w:val="00B05E1C"/>
    <w:rsid w:val="00B1252E"/>
    <w:rsid w:val="00B143E7"/>
    <w:rsid w:val="00B161C2"/>
    <w:rsid w:val="00B249D5"/>
    <w:rsid w:val="00B30F0A"/>
    <w:rsid w:val="00B52D9E"/>
    <w:rsid w:val="00B55865"/>
    <w:rsid w:val="00B63AB1"/>
    <w:rsid w:val="00B64B33"/>
    <w:rsid w:val="00B7492D"/>
    <w:rsid w:val="00B77977"/>
    <w:rsid w:val="00B870E7"/>
    <w:rsid w:val="00B90AA3"/>
    <w:rsid w:val="00BA6362"/>
    <w:rsid w:val="00BB4A87"/>
    <w:rsid w:val="00BD16C7"/>
    <w:rsid w:val="00BD1732"/>
    <w:rsid w:val="00BD33B3"/>
    <w:rsid w:val="00BF3135"/>
    <w:rsid w:val="00C03B79"/>
    <w:rsid w:val="00C303A1"/>
    <w:rsid w:val="00C32C1B"/>
    <w:rsid w:val="00C423D0"/>
    <w:rsid w:val="00C4270C"/>
    <w:rsid w:val="00C71252"/>
    <w:rsid w:val="00C755A9"/>
    <w:rsid w:val="00C816D1"/>
    <w:rsid w:val="00C83518"/>
    <w:rsid w:val="00C845A5"/>
    <w:rsid w:val="00C86FCA"/>
    <w:rsid w:val="00CA4FE8"/>
    <w:rsid w:val="00CA5BAC"/>
    <w:rsid w:val="00CC0FC2"/>
    <w:rsid w:val="00CE05ED"/>
    <w:rsid w:val="00CF65D3"/>
    <w:rsid w:val="00D0332B"/>
    <w:rsid w:val="00D053A8"/>
    <w:rsid w:val="00D067B0"/>
    <w:rsid w:val="00D06FAC"/>
    <w:rsid w:val="00D17DDA"/>
    <w:rsid w:val="00D25311"/>
    <w:rsid w:val="00D26044"/>
    <w:rsid w:val="00D33DC5"/>
    <w:rsid w:val="00D3641D"/>
    <w:rsid w:val="00D37CBF"/>
    <w:rsid w:val="00D41E4B"/>
    <w:rsid w:val="00D47999"/>
    <w:rsid w:val="00D52A7D"/>
    <w:rsid w:val="00D57E62"/>
    <w:rsid w:val="00D71D81"/>
    <w:rsid w:val="00D761BA"/>
    <w:rsid w:val="00D8241D"/>
    <w:rsid w:val="00D83478"/>
    <w:rsid w:val="00D84419"/>
    <w:rsid w:val="00DB42C6"/>
    <w:rsid w:val="00DE11DB"/>
    <w:rsid w:val="00DE124D"/>
    <w:rsid w:val="00DE307A"/>
    <w:rsid w:val="00DF336D"/>
    <w:rsid w:val="00DF5831"/>
    <w:rsid w:val="00DF63FE"/>
    <w:rsid w:val="00DF64BB"/>
    <w:rsid w:val="00DF785B"/>
    <w:rsid w:val="00E11174"/>
    <w:rsid w:val="00E206C2"/>
    <w:rsid w:val="00E43039"/>
    <w:rsid w:val="00E45815"/>
    <w:rsid w:val="00E8437C"/>
    <w:rsid w:val="00EA7D1D"/>
    <w:rsid w:val="00EB14E2"/>
    <w:rsid w:val="00EC0088"/>
    <w:rsid w:val="00ED7F30"/>
    <w:rsid w:val="00EE0287"/>
    <w:rsid w:val="00EE3BA0"/>
    <w:rsid w:val="00EE3EDA"/>
    <w:rsid w:val="00EE76FC"/>
    <w:rsid w:val="00EE7724"/>
    <w:rsid w:val="00EF6A86"/>
    <w:rsid w:val="00F00801"/>
    <w:rsid w:val="00F26A36"/>
    <w:rsid w:val="00F370B0"/>
    <w:rsid w:val="00F426B2"/>
    <w:rsid w:val="00F54387"/>
    <w:rsid w:val="00F61115"/>
    <w:rsid w:val="00F668D4"/>
    <w:rsid w:val="00F766F6"/>
    <w:rsid w:val="00F81108"/>
    <w:rsid w:val="00F81D47"/>
    <w:rsid w:val="00F84963"/>
    <w:rsid w:val="00F87CEC"/>
    <w:rsid w:val="00FA609C"/>
    <w:rsid w:val="00FA6A0D"/>
    <w:rsid w:val="00FC0BDC"/>
    <w:rsid w:val="00FD7B0C"/>
    <w:rsid w:val="00FE2488"/>
    <w:rsid w:val="00FE662A"/>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1A"/>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7B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B391A"/>
    <w:rPr>
      <w:rFonts w:cs="Times New Roman"/>
    </w:rPr>
  </w:style>
  <w:style w:type="paragraph" w:styleId="BalloonText">
    <w:name w:val="Balloon Text"/>
    <w:basedOn w:val="Normal"/>
    <w:link w:val="BalloonTextChar"/>
    <w:rsid w:val="007B39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B391A"/>
    <w:rPr>
      <w:rFonts w:ascii="Tahoma" w:eastAsia="Times New Roman" w:hAnsi="Tahoma" w:cs="Tahoma"/>
      <w:sz w:val="16"/>
      <w:szCs w:val="16"/>
    </w:rPr>
  </w:style>
  <w:style w:type="paragraph" w:styleId="ListParagraph">
    <w:name w:val="List Paragraph"/>
    <w:basedOn w:val="Normal"/>
    <w:uiPriority w:val="34"/>
    <w:qFormat/>
    <w:rsid w:val="007B391A"/>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1A"/>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7B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B391A"/>
    <w:rPr>
      <w:rFonts w:cs="Times New Roman"/>
    </w:rPr>
  </w:style>
  <w:style w:type="paragraph" w:styleId="BalloonText">
    <w:name w:val="Balloon Text"/>
    <w:basedOn w:val="Normal"/>
    <w:link w:val="BalloonTextChar"/>
    <w:rsid w:val="007B39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B391A"/>
    <w:rPr>
      <w:rFonts w:ascii="Tahoma" w:eastAsia="Times New Roman" w:hAnsi="Tahoma" w:cs="Tahoma"/>
      <w:sz w:val="16"/>
      <w:szCs w:val="16"/>
    </w:rPr>
  </w:style>
  <w:style w:type="paragraph" w:styleId="ListParagraph">
    <w:name w:val="List Paragraph"/>
    <w:basedOn w:val="Normal"/>
    <w:uiPriority w:val="34"/>
    <w:qFormat/>
    <w:rsid w:val="007B391A"/>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00193">
      <w:bodyDiv w:val="1"/>
      <w:marLeft w:val="0"/>
      <w:marRight w:val="0"/>
      <w:marTop w:val="0"/>
      <w:marBottom w:val="0"/>
      <w:divBdr>
        <w:top w:val="none" w:sz="0" w:space="0" w:color="auto"/>
        <w:left w:val="none" w:sz="0" w:space="0" w:color="auto"/>
        <w:bottom w:val="none" w:sz="0" w:space="0" w:color="auto"/>
        <w:right w:val="none" w:sz="0" w:space="0" w:color="auto"/>
      </w:divBdr>
    </w:div>
    <w:div w:id="1952124718">
      <w:bodyDiv w:val="1"/>
      <w:marLeft w:val="0"/>
      <w:marRight w:val="0"/>
      <w:marTop w:val="0"/>
      <w:marBottom w:val="0"/>
      <w:divBdr>
        <w:top w:val="none" w:sz="0" w:space="0" w:color="auto"/>
        <w:left w:val="none" w:sz="0" w:space="0" w:color="auto"/>
        <w:bottom w:val="none" w:sz="0" w:space="0" w:color="auto"/>
        <w:right w:val="none" w:sz="0" w:space="0" w:color="auto"/>
      </w:divBdr>
    </w:div>
    <w:div w:id="19708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F315-C5BA-4785-98AE-DCA60866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21</Pages>
  <Words>5403</Words>
  <Characters>30802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18</cp:revision>
  <dcterms:created xsi:type="dcterms:W3CDTF">2020-03-09T02:18:00Z</dcterms:created>
  <dcterms:modified xsi:type="dcterms:W3CDTF">2020-05-25T03:53:00Z</dcterms:modified>
</cp:coreProperties>
</file>